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E18" w14:textId="035F9CBD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-</w:t>
      </w:r>
      <w:r w:rsidRPr="00681FD8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Pr="00681FD8">
        <w:rPr>
          <w:sz w:val="32"/>
          <w:szCs w:val="32"/>
        </w:rPr>
        <w:t xml:space="preserve"> </w:t>
      </w:r>
      <w:r>
        <w:rPr>
          <w:sz w:val="32"/>
          <w:szCs w:val="32"/>
        </w:rPr>
        <w:t>sept</w:t>
      </w:r>
      <w:r w:rsidRPr="00681FD8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(1h</w:t>
      </w:r>
      <w:r>
        <w:rPr>
          <w:sz w:val="32"/>
          <w:szCs w:val="32"/>
        </w:rPr>
        <w:t>30</w:t>
      </w:r>
      <w:r>
        <w:rPr>
          <w:sz w:val="32"/>
          <w:szCs w:val="32"/>
        </w:rPr>
        <w:t>)</w:t>
      </w:r>
    </w:p>
    <w:p w14:paraId="04585E20" w14:textId="77777777" w:rsidR="008A56E6" w:rsidRDefault="008A56E6"/>
    <w:p w14:paraId="64AB26C9" w14:textId="3A9E03D3" w:rsidR="0089264E" w:rsidRPr="0089264E" w:rsidRDefault="0089264E" w:rsidP="0089264E">
      <w:pPr>
        <w:tabs>
          <w:tab w:val="center" w:pos="4800"/>
          <w:tab w:val="right" w:pos="9500"/>
        </w:tabs>
        <w:rPr>
          <w:noProof/>
        </w:rPr>
      </w:pPr>
      <w:r w:rsidRPr="0089264E">
        <w:rPr>
          <w:b/>
          <w:bCs/>
          <w:noProof/>
          <w:u w:val="single"/>
        </w:rPr>
        <w:t xml:space="preserve">Exercice </w:t>
      </w:r>
      <w:r w:rsidRPr="0089264E">
        <w:rPr>
          <w:b/>
          <w:bCs/>
          <w:noProof/>
          <w:u w:val="single"/>
        </w:rPr>
        <w:t>1</w:t>
      </w:r>
      <w:r w:rsidRPr="0089264E">
        <w:rPr>
          <w:b/>
          <w:bCs/>
          <w:noProof/>
          <w:u w:val="single"/>
        </w:rPr>
        <w:t xml:space="preserve">   </w:t>
      </w:r>
      <w:r w:rsidRPr="0089264E">
        <w:rPr>
          <w:b/>
          <w:bCs/>
          <w:noProof/>
          <w:u w:val="single"/>
        </w:rPr>
        <w:t>(10</w:t>
      </w:r>
      <w:r w:rsidRPr="0089264E">
        <w:rPr>
          <w:b/>
          <w:bCs/>
          <w:noProof/>
          <w:u w:val="single"/>
        </w:rPr>
        <w:t xml:space="preserve"> points</w:t>
      </w:r>
      <w:r w:rsidRPr="0089264E">
        <w:rPr>
          <w:b/>
          <w:bCs/>
          <w:noProof/>
          <w:u w:val="single"/>
        </w:rPr>
        <w:t>)</w:t>
      </w:r>
      <w:r>
        <w:rPr>
          <w:b/>
          <w:bCs/>
          <w:noProof/>
          <w:u w:val="single"/>
        </w:rPr>
        <w:t xml:space="preserve"> </w:t>
      </w:r>
      <w:r>
        <w:rPr>
          <w:b/>
          <w:bCs/>
          <w:noProof/>
          <w:sz w:val="32"/>
          <w:szCs w:val="32"/>
        </w:rPr>
        <w:t xml:space="preserve">Asie 24 mars 2023 </w:t>
      </w:r>
      <w:r>
        <w:rPr>
          <w:noProof/>
        </w:rPr>
        <w:t xml:space="preserve"> Sujet 2</w:t>
      </w:r>
    </w:p>
    <w:p w14:paraId="1AB24FF7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i/>
          <w:iCs/>
          <w:noProof/>
        </w:rPr>
        <w:t>Marie Sklodowska-Curie (</w:t>
      </w:r>
      <m:oMath>
        <m:r>
          <w:rPr>
            <w:rFonts w:ascii="Cambria Math" w:hAnsi="Cambria Math"/>
            <w:noProof/>
          </w:rPr>
          <m:t>1867-1934</m:t>
        </m:r>
      </m:oMath>
      <w:r>
        <w:rPr>
          <w:i/>
          <w:iCs/>
          <w:noProof/>
        </w:rPr>
        <w:t>) est une physicienne (mais aussi chimiste et mathématicienne), polonaise naturalisée française.</w:t>
      </w:r>
    </w:p>
    <w:p w14:paraId="45B28328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Deux Prix Nobel lui ont été décernés: un en Physique (partagé avec son mari et Henri Becquerel) en </w:t>
      </w:r>
      <m:oMath>
        <m:r>
          <m:rPr>
            <m:sty m:val="p"/>
          </m:rPr>
          <w:rPr>
            <w:rFonts w:ascii="Cambria Math" w:hAnsi="Cambria Math"/>
            <w:noProof/>
          </w:rPr>
          <m:t>1903</m:t>
        </m:r>
      </m:oMath>
      <w:r>
        <w:rPr>
          <w:noProof/>
        </w:rPr>
        <w:t xml:space="preserve"> et un en Chimie en </w:t>
      </w:r>
      <m:oMath>
        <m:r>
          <m:rPr>
            <m:sty m:val="p"/>
          </m:rPr>
          <w:rPr>
            <w:rFonts w:ascii="Cambria Math" w:hAnsi="Cambria Math"/>
            <w:noProof/>
          </w:rPr>
          <m:t>1911</m:t>
        </m:r>
      </m:oMath>
      <w:r>
        <w:rPr>
          <w:noProof/>
        </w:rPr>
        <w:t xml:space="preserve"> pour la découverte de deux nouveaux éléments, le polonium (nom donné en hommage à ses origines) et le radium.</w:t>
      </w:r>
    </w:p>
    <w:p w14:paraId="6C5E79DC" w14:textId="77777777" w:rsidR="0089264E" w:rsidRDefault="0089264E" w:rsidP="0089264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7F75CF13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On décide d’étudier le rayonnement radioactif du polonium lors de la désintégration des noyaux atomiques au cours du temps.</w:t>
      </w:r>
    </w:p>
    <w:p w14:paraId="65960A4E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Au début de l’expérience, on dispose d’un morceau de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</m:oMath>
      <w:r>
        <w:rPr>
          <w:noProof/>
        </w:rPr>
        <w:t xml:space="preserve"> g de polonium.</w:t>
      </w:r>
    </w:p>
    <w:p w14:paraId="48163CA9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sait que </w:t>
      </w:r>
      <m:oMath>
        <m:r>
          <m:rPr>
            <m:sty m:val="p"/>
          </m:rPr>
          <w:rPr>
            <w:rFonts w:ascii="Cambria Math" w:hAnsi="Cambria Math"/>
            <w:noProof/>
          </w:rPr>
          <m:t>1</m:t>
        </m:r>
      </m:oMath>
      <w:r>
        <w:rPr>
          <w:noProof/>
        </w:rPr>
        <w:t xml:space="preserve"> g de polonium contient </w:t>
      </w:r>
      <m:oMath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</m:oMath>
      <w:r>
        <w:rPr>
          <w:noProof/>
        </w:rPr>
        <w:t xml:space="preserve"> noyaux atomiques.</w:t>
      </w:r>
    </w:p>
    <w:p w14:paraId="1821EF92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admet que, au bout de 24 heures, </w:t>
      </w:r>
      <m:oMath>
        <m:r>
          <m:rPr>
            <m:sty m:val="p"/>
          </m:rPr>
          <w:rPr>
            <w:rFonts w:ascii="Cambria Math" w:hAnsi="Cambria Math"/>
            <w:noProof/>
          </w:rPr>
          <m:t>0,5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%</m:t>
        </m:r>
      </m:oMath>
      <w:r>
        <w:rPr>
          <w:noProof/>
        </w:rPr>
        <w:t xml:space="preserve"> des noyaux se sont désintégrés et que, pour compenser cette disparition, on ajoute alors </w:t>
      </w:r>
      <m:oMath>
        <m:r>
          <m:rPr>
            <m:sty m:val="p"/>
          </m:rPr>
          <w:rPr>
            <w:rFonts w:ascii="Cambria Math" w:hAnsi="Cambria Math"/>
            <w:noProof/>
          </w:rPr>
          <m:t>0,005</m:t>
        </m:r>
      </m:oMath>
      <w:r>
        <w:rPr>
          <w:noProof/>
        </w:rPr>
        <w:t xml:space="preserve"> g de polonium.</w:t>
      </w:r>
    </w:p>
    <w:p w14:paraId="68F07526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modélise la situation à l’aide d’une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; on note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>
        <w:rPr>
          <w:noProof/>
        </w:rPr>
        <w:t xml:space="preserve"> le nombre de noyaux contenus dans le polonium au début de l’expérience.</w:t>
      </w:r>
    </w:p>
    <w:p w14:paraId="6BCB2D16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Pour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⩾1,</m:t>
        </m:r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désigne le nombre de noyaux contenus dans le polonium au bout de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jours écoulés.</w:t>
      </w:r>
    </w:p>
    <w:p w14:paraId="6C8D8F9D" w14:textId="77777777" w:rsidR="0089264E" w:rsidRDefault="0089264E" w:rsidP="0089264E">
      <w:pPr>
        <w:tabs>
          <w:tab w:val="center" w:pos="4800"/>
          <w:tab w:val="right" w:pos="9500"/>
        </w:tabs>
        <w:jc w:val="both"/>
        <w:rPr>
          <w:noProof/>
        </w:rPr>
      </w:pPr>
    </w:p>
    <w:p w14:paraId="0DCB6629" w14:textId="77777777" w:rsidR="0089264E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70153">
        <w:t xml:space="preserve">(a) Vérifier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=6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sup>
        </m:sSup>
      </m:oMath>
      <w:r w:rsidRPr="00B70153">
        <w:t>.</w:t>
      </w:r>
    </w:p>
    <w:p w14:paraId="4F1AEA91" w14:textId="77777777" w:rsidR="0089264E" w:rsidRDefault="0089264E" w:rsidP="00252711">
      <w:pPr>
        <w:spacing w:line="360" w:lineRule="auto"/>
        <w:ind w:left="720"/>
      </w:pPr>
      <w:r>
        <w:rPr>
          <w:noProof/>
        </w:rPr>
        <w:t xml:space="preserve">(b) Expliquer que, pour tout nombre entier naturel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on a </w:t>
      </w:r>
    </w:p>
    <w:p w14:paraId="56A594F1" w14:textId="77777777" w:rsidR="0089264E" w:rsidRDefault="0089264E" w:rsidP="00252711">
      <w:pPr>
        <w:spacing w:line="360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=0,995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w:rPr>
              <w:rFonts w:ascii="Cambria Math" w:hAnsi="Cambria Math"/>
              <w:noProof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</w:rPr>
            <m:t>1,5</m:t>
          </m:r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.</m:t>
          </m:r>
        </m:oMath>
      </m:oMathPara>
    </w:p>
    <w:p w14:paraId="294FBA58" w14:textId="77777777" w:rsidR="0089264E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noProof/>
        </w:rPr>
        <w:t xml:space="preserve">(a) Démontrer, par récurrence sur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que </w:t>
      </w:r>
      <m:oMath>
        <m:r>
          <m:rPr>
            <m:sty m:val="p"/>
          </m:rPr>
          <w:rPr>
            <w:rFonts w:ascii="Cambria Math" w:hAnsi="Cambria Math"/>
            <w:noProof/>
          </w:rPr>
          <m:t>0⩽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>.</w:t>
      </w:r>
    </w:p>
    <w:p w14:paraId="72AC7ECF" w14:textId="77777777" w:rsidR="0089264E" w:rsidRDefault="0089264E" w:rsidP="00252711">
      <w:pPr>
        <w:spacing w:line="360" w:lineRule="auto"/>
        <w:ind w:left="720"/>
        <w:rPr>
          <w:noProof/>
        </w:rPr>
      </w:pPr>
      <w:r>
        <w:rPr>
          <w:noProof/>
        </w:rPr>
        <w:t xml:space="preserve">(b) En déduire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convergente.</w:t>
      </w:r>
    </w:p>
    <w:p w14:paraId="5E89B7EB" w14:textId="46675B91" w:rsidR="0089264E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noProof/>
        </w:rPr>
        <w:t xml:space="preserve">On considère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définie, pour tout entier naturel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>, par</w:t>
      </w:r>
      <w:r w:rsidR="00252711">
        <w:rPr>
          <w:noProof/>
        </w:rPr>
        <w:t xml:space="preserve"> </w:t>
      </w:r>
      <w:r>
        <w:rPr>
          <w:noProof/>
        </w:rPr>
        <w:t xml:space="preserve">: </w:t>
      </w:r>
    </w:p>
    <w:p w14:paraId="6461A1CA" w14:textId="77777777" w:rsidR="0089264E" w:rsidRDefault="0089264E" w:rsidP="00252711">
      <w:pPr>
        <w:spacing w:line="360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w:rPr>
              <w:rFonts w:ascii="Cambria Math" w:hAnsi="Cambria Math"/>
              <w:noProof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</w:rPr>
            <m:t>3</m:t>
          </m:r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21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.</m:t>
          </m:r>
        </m:oMath>
      </m:oMathPara>
    </w:p>
    <w:p w14:paraId="1088A00C" w14:textId="77777777" w:rsidR="0089264E" w:rsidRDefault="0089264E" w:rsidP="00252711">
      <w:pPr>
        <w:spacing w:line="360" w:lineRule="auto"/>
        <w:ind w:left="720"/>
        <w:rPr>
          <w:noProof/>
        </w:rPr>
      </w:pPr>
      <w:r>
        <w:rPr>
          <w:noProof/>
        </w:rPr>
        <w:t xml:space="preserve">(a) Montrer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géométrique de raison </w:t>
      </w:r>
      <m:oMath>
        <m:r>
          <m:rPr>
            <m:sty m:val="p"/>
          </m:rPr>
          <w:rPr>
            <w:rFonts w:ascii="Cambria Math" w:hAnsi="Cambria Math"/>
            <w:noProof/>
          </w:rPr>
          <m:t>0,995</m:t>
        </m:r>
      </m:oMath>
      <w:r>
        <w:rPr>
          <w:noProof/>
        </w:rPr>
        <w:t>.</w:t>
      </w:r>
    </w:p>
    <w:p w14:paraId="6470A1C8" w14:textId="77777777" w:rsidR="0089264E" w:rsidRDefault="0089264E" w:rsidP="00252711">
      <w:pPr>
        <w:spacing w:line="360" w:lineRule="auto"/>
        <w:ind w:left="720"/>
        <w:rPr>
          <w:noProof/>
        </w:rPr>
      </w:pPr>
      <w:r>
        <w:rPr>
          <w:noProof/>
        </w:rPr>
        <w:t xml:space="preserve">(b) En déduire que, pour tout entier naturel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0,99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e>
        </m:d>
      </m:oMath>
      <w:r>
        <w:rPr>
          <w:noProof/>
        </w:rPr>
        <w:t>.</w:t>
      </w:r>
    </w:p>
    <w:p w14:paraId="4FFB630D" w14:textId="77777777" w:rsidR="0089264E" w:rsidRDefault="0089264E" w:rsidP="00252711">
      <w:pPr>
        <w:spacing w:line="360" w:lineRule="auto"/>
        <w:ind w:left="720"/>
        <w:rPr>
          <w:noProof/>
        </w:rPr>
      </w:pPr>
      <w:r>
        <w:rPr>
          <w:noProof/>
        </w:rPr>
        <w:t xml:space="preserve">(c) En déduire la limite de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et interpréter le résultat dans le contexte de l’exercice.</w:t>
      </w:r>
    </w:p>
    <w:p w14:paraId="2FBBDEA8" w14:textId="77777777" w:rsidR="00E20037" w:rsidRDefault="00E20037"/>
    <w:p w14:paraId="0DCD59FD" w14:textId="70B65BA8" w:rsidR="00252711" w:rsidRDefault="00252711" w:rsidP="00A96678">
      <w:pPr>
        <w:tabs>
          <w:tab w:val="center" w:pos="4800"/>
          <w:tab w:val="right" w:pos="9500"/>
        </w:tabs>
        <w:rPr>
          <w:noProof/>
        </w:rPr>
      </w:pPr>
      <w:r w:rsidRPr="00A96678">
        <w:rPr>
          <w:b/>
          <w:bCs/>
          <w:noProof/>
          <w:u w:val="single"/>
        </w:rPr>
        <w:t>Exercice 2</w:t>
      </w:r>
      <w:r>
        <w:rPr>
          <w:b/>
          <w:bCs/>
          <w:noProof/>
        </w:rPr>
        <w:t xml:space="preserve"> </w:t>
      </w:r>
      <w:r w:rsidRPr="00A96678">
        <w:rPr>
          <w:b/>
          <w:bCs/>
          <w:noProof/>
          <w:sz w:val="20"/>
          <w:szCs w:val="20"/>
        </w:rPr>
        <w:t>LA RÉUNION 29 mars 2023</w:t>
      </w:r>
      <w:r w:rsidRPr="00A96678">
        <w:rPr>
          <w:noProof/>
          <w:sz w:val="16"/>
          <w:szCs w:val="16"/>
        </w:rPr>
        <w:t xml:space="preserve"> </w:t>
      </w:r>
      <w:r>
        <w:rPr>
          <w:noProof/>
        </w:rPr>
        <w:t>Sujet 2</w:t>
      </w:r>
    </w:p>
    <w:p w14:paraId="1A01FE3A" w14:textId="77777777" w:rsidR="00252711" w:rsidRDefault="00252711" w:rsidP="00252711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considère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définie par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=8</m:t>
        </m:r>
      </m:oMath>
      <w:r>
        <w:rPr>
          <w:noProof/>
        </w:rPr>
        <w:t xml:space="preserve"> et, pour tout entier naturel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</w:t>
      </w:r>
    </w:p>
    <w:p w14:paraId="07A14E55" w14:textId="1EE71FC3" w:rsidR="00252711" w:rsidRDefault="00252711" w:rsidP="00A96678">
      <w:pPr>
        <w:tabs>
          <w:tab w:val="center" w:pos="4800"/>
          <w:tab w:val="right" w:pos="9500"/>
        </w:tabs>
        <w:ind w:firstLine="72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den>
          </m:f>
        </m:oMath>
      </m:oMathPara>
    </w:p>
    <w:p w14:paraId="5246CF92" w14:textId="73B769D6" w:rsidR="00252711" w:rsidRDefault="00252711" w:rsidP="00A96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w:t xml:space="preserve">Calculer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. </w:t>
      </w:r>
    </w:p>
    <w:p w14:paraId="0195F2D4" w14:textId="66A3E18E" w:rsidR="00252711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la fonction définie sur l’intervalle 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[0 ; </m:t>
        </m:r>
        <m:r>
          <w:rPr>
            <w:rFonts w:ascii="Cambria Math" w:hAnsi="Cambria Math"/>
            <w:noProof/>
          </w:rPr>
          <m:t>+∞</m:t>
        </m:r>
        <m:r>
          <m:rPr>
            <m:sty m:val="p"/>
          </m:rPr>
          <w:rPr>
            <w:rFonts w:ascii="Cambria Math" w:hAnsi="Cambria Math"/>
            <w:noProof/>
          </w:rPr>
          <m:t>[</m:t>
        </m:r>
      </m:oMath>
      <w:r>
        <w:rPr>
          <w:noProof/>
        </w:rPr>
        <w:t xml:space="preserve"> par : </w:t>
      </w:r>
    </w:p>
    <w:p w14:paraId="45E92B2E" w14:textId="77777777" w:rsidR="00A96678" w:rsidRDefault="00252711" w:rsidP="00A96678">
      <w:pPr>
        <w:tabs>
          <w:tab w:val="center" w:pos="4800"/>
          <w:tab w:val="right" w:pos="9500"/>
        </w:tabs>
        <w:ind w:firstLine="72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f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)=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  <m:r>
                <w:rPr>
                  <w:rFonts w:ascii="Cambria Math" w:hAnsi="Cambria Math"/>
                  <w:noProof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den>
          </m:f>
        </m:oMath>
      </m:oMathPara>
    </w:p>
    <w:p w14:paraId="7ED822B1" w14:textId="77777777" w:rsidR="00A96678" w:rsidRDefault="00252711" w:rsidP="00A96678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Ainsi, pour tout entier naturel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on a 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>.</w:t>
      </w:r>
    </w:p>
    <w:p w14:paraId="761261FD" w14:textId="7961FD4F" w:rsidR="00252711" w:rsidRDefault="00A96678" w:rsidP="00A96678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On admet </w:t>
      </w:r>
      <w:r w:rsidR="00252711">
        <w:rPr>
          <w:noProof/>
        </w:rPr>
        <w:t xml:space="preserve">que la fonction </w:t>
      </w:r>
      <m:oMath>
        <m:r>
          <w:rPr>
            <w:rFonts w:ascii="Cambria Math" w:hAnsi="Cambria Math"/>
            <w:noProof/>
          </w:rPr>
          <m:t>f</m:t>
        </m:r>
      </m:oMath>
      <w:r w:rsidR="00252711">
        <w:rPr>
          <w:noProof/>
        </w:rPr>
        <w:t xml:space="preserve"> est strictement croissante sur l’intervalle 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[0 ; </m:t>
        </m:r>
        <m:r>
          <w:rPr>
            <w:rFonts w:ascii="Cambria Math" w:hAnsi="Cambria Math"/>
            <w:noProof/>
          </w:rPr>
          <m:t>+∞</m:t>
        </m:r>
        <m:r>
          <m:rPr>
            <m:sty m:val="p"/>
          </m:rPr>
          <w:rPr>
            <w:rFonts w:ascii="Cambria Math" w:hAnsi="Cambria Math"/>
            <w:noProof/>
          </w:rPr>
          <m:t>[</m:t>
        </m:r>
      </m:oMath>
      <w:r w:rsidR="00252711">
        <w:rPr>
          <w:noProof/>
        </w:rPr>
        <w:t>.</w:t>
      </w:r>
    </w:p>
    <w:p w14:paraId="3A461CB3" w14:textId="7056B00F" w:rsidR="00252711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En déduire que pour tout réel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&gt;2</m:t>
        </m:r>
      </m:oMath>
      <w:r>
        <w:rPr>
          <w:noProof/>
        </w:rPr>
        <w:t xml:space="preserve">, on a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)&gt;2</m:t>
        </m:r>
      </m:oMath>
      <w:r>
        <w:rPr>
          <w:noProof/>
        </w:rPr>
        <w:t xml:space="preserve">. </w:t>
      </w:r>
    </w:p>
    <w:p w14:paraId="41312CD7" w14:textId="39CB9008" w:rsidR="00252711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Démontrer par récurrence que, pour tout entier naturel n, 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</m:oMath>
      <w:r>
        <w:rPr>
          <w:noProof/>
        </w:rPr>
        <w:t xml:space="preserve">. </w:t>
      </w:r>
    </w:p>
    <w:p w14:paraId="1C25E329" w14:textId="77777777" w:rsidR="00A96678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On admet que, pour tout entier naturel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on a : </w:t>
      </w:r>
    </w:p>
    <w:p w14:paraId="74886CBD" w14:textId="77777777" w:rsidR="00A96678" w:rsidRPr="00A96678" w:rsidRDefault="00A96678" w:rsidP="00A96678">
      <w:pPr>
        <w:pStyle w:val="Paragraphedeliste"/>
        <w:rPr>
          <w:rFonts w:ascii="Cambria Math" w:hAnsi="Cambria Math"/>
          <w:oMath/>
        </w:rPr>
      </w:pPr>
    </w:p>
    <w:p w14:paraId="7E21F814" w14:textId="6E465B35" w:rsidR="00252711" w:rsidRDefault="00252711" w:rsidP="00A96678">
      <w:pPr>
        <w:pStyle w:val="Paragraphedeliste"/>
        <w:tabs>
          <w:tab w:val="center" w:pos="4800"/>
          <w:tab w:val="right" w:pos="9500"/>
        </w:tabs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.</m:t>
          </m:r>
        </m:oMath>
      </m:oMathPara>
    </w:p>
    <w:p w14:paraId="783722DB" w14:textId="77777777" w:rsidR="00252711" w:rsidRDefault="00252711" w:rsidP="00252711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764114AE" w14:textId="4B9CE120" w:rsidR="00252711" w:rsidRDefault="00252711" w:rsidP="00A96678">
      <w:pPr>
        <w:pStyle w:val="Paragraphedeliste"/>
        <w:numPr>
          <w:ilvl w:val="1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Démontrer que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est décroissante. </w:t>
      </w:r>
    </w:p>
    <w:p w14:paraId="39C3516B" w14:textId="0CACD984" w:rsidR="00252711" w:rsidRDefault="00252711" w:rsidP="00A96678">
      <w:pPr>
        <w:pStyle w:val="Paragraphedeliste"/>
        <w:numPr>
          <w:ilvl w:val="1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En déduire que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est convergente. </w:t>
      </w:r>
    </w:p>
    <w:p w14:paraId="1517599B" w14:textId="77777777" w:rsidR="00252711" w:rsidRDefault="00252711" w:rsidP="0025271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65C573EF" w14:textId="6C643BA9" w:rsidR="00A96678" w:rsidRPr="00A96678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On définit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pour tout entier naturel par</w:t>
      </w:r>
      <w:r w:rsidR="00A96678">
        <w:rPr>
          <w:noProof/>
        </w:rPr>
        <w:t xml:space="preserve"> </w:t>
      </w:r>
      <w:r>
        <w:rPr>
          <w:noProof/>
        </w:rPr>
        <w:t>:</w:t>
      </w:r>
      <w:r w:rsidR="00A96678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den>
        </m:f>
      </m:oMath>
    </w:p>
    <w:p w14:paraId="7F3AC721" w14:textId="77777777" w:rsidR="00A96678" w:rsidRDefault="00252711" w:rsidP="00A96678">
      <w:pPr>
        <w:pStyle w:val="Paragraphedeliste"/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(a) Calculer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>.</w:t>
      </w:r>
    </w:p>
    <w:p w14:paraId="3F972906" w14:textId="77777777" w:rsidR="00A96678" w:rsidRDefault="00252711" w:rsidP="00A96678">
      <w:pPr>
        <w:pStyle w:val="Paragraphedeliste"/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(b) Démontrer que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est une suite géométrique de raison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7</m:t>
            </m:r>
          </m:den>
        </m:f>
      </m:oMath>
      <w:r>
        <w:rPr>
          <w:noProof/>
        </w:rPr>
        <w:t>.</w:t>
      </w:r>
    </w:p>
    <w:p w14:paraId="189487D1" w14:textId="77777777" w:rsidR="00A96678" w:rsidRDefault="00252711" w:rsidP="00A96678">
      <w:pPr>
        <w:pStyle w:val="Paragraphedeliste"/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(c) Déterminer, en justifiant, la limite de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>.</w:t>
      </w:r>
    </w:p>
    <w:p w14:paraId="22ECA044" w14:textId="179A6154" w:rsidR="0089264E" w:rsidRPr="00A96678" w:rsidRDefault="00252711" w:rsidP="00A96678">
      <w:pPr>
        <w:pStyle w:val="Paragraphedeliste"/>
        <w:tabs>
          <w:tab w:val="center" w:pos="4800"/>
          <w:tab w:val="right" w:pos="9500"/>
        </w:tabs>
        <w:rPr>
          <w:rFonts w:eastAsiaTheme="minorEastAsia"/>
          <w:noProof/>
        </w:rPr>
      </w:pPr>
      <w:r>
        <w:rPr>
          <w:noProof/>
        </w:rPr>
        <w:t xml:space="preserve">En déduire la limite de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>.</w:t>
      </w:r>
    </w:p>
    <w:sectPr w:rsidR="0089264E" w:rsidRPr="00A96678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1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2865">
    <w:abstractNumId w:val="3"/>
  </w:num>
  <w:num w:numId="2" w16cid:durableId="273096226">
    <w:abstractNumId w:val="0"/>
  </w:num>
  <w:num w:numId="3" w16cid:durableId="600722852">
    <w:abstractNumId w:val="1"/>
  </w:num>
  <w:num w:numId="4" w16cid:durableId="477234812">
    <w:abstractNumId w:val="4"/>
  </w:num>
  <w:num w:numId="5" w16cid:durableId="190686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252711"/>
    <w:rsid w:val="0074365E"/>
    <w:rsid w:val="0089264E"/>
    <w:rsid w:val="008A56E6"/>
    <w:rsid w:val="00A96678"/>
    <w:rsid w:val="00DE621A"/>
    <w:rsid w:val="00E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7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dcterms:created xsi:type="dcterms:W3CDTF">2023-09-15T15:34:00Z</dcterms:created>
  <dcterms:modified xsi:type="dcterms:W3CDTF">2023-09-15T16:11:00Z</dcterms:modified>
</cp:coreProperties>
</file>