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C146" w14:textId="77777777" w:rsidR="00A75E0C" w:rsidRPr="004807BE" w:rsidRDefault="00A75E0C" w:rsidP="00A75E0C">
      <w:pPr>
        <w:jc w:val="center"/>
        <w:rPr>
          <w:b/>
          <w:bCs/>
          <w:sz w:val="28"/>
          <w:szCs w:val="22"/>
          <w:u w:val="single"/>
        </w:rPr>
      </w:pPr>
      <w:r w:rsidRPr="004807BE">
        <w:rPr>
          <w:b/>
          <w:bCs/>
          <w:sz w:val="28"/>
          <w:szCs w:val="22"/>
          <w:u w:val="single"/>
        </w:rPr>
        <w:t xml:space="preserve">Évaluation Maths Expertes du </w:t>
      </w:r>
      <w:r>
        <w:rPr>
          <w:b/>
          <w:bCs/>
          <w:sz w:val="28"/>
          <w:szCs w:val="22"/>
          <w:u w:val="single"/>
        </w:rPr>
        <w:t>mardi</w:t>
      </w:r>
      <w:r w:rsidRPr="004807BE">
        <w:rPr>
          <w:b/>
          <w:bCs/>
          <w:sz w:val="28"/>
          <w:szCs w:val="22"/>
          <w:u w:val="single"/>
        </w:rPr>
        <w:t xml:space="preserve"> </w:t>
      </w:r>
      <w:r>
        <w:rPr>
          <w:b/>
          <w:bCs/>
          <w:sz w:val="28"/>
          <w:szCs w:val="22"/>
          <w:u w:val="single"/>
        </w:rPr>
        <w:t>26</w:t>
      </w:r>
      <w:r w:rsidRPr="004807BE">
        <w:rPr>
          <w:b/>
          <w:bCs/>
          <w:sz w:val="28"/>
          <w:szCs w:val="22"/>
          <w:u w:val="single"/>
        </w:rPr>
        <w:t xml:space="preserve"> </w:t>
      </w:r>
      <w:r>
        <w:rPr>
          <w:b/>
          <w:bCs/>
          <w:sz w:val="28"/>
          <w:szCs w:val="22"/>
          <w:u w:val="single"/>
        </w:rPr>
        <w:t>septembre 2023</w:t>
      </w:r>
    </w:p>
    <w:p w14:paraId="2DE70B1E" w14:textId="77777777" w:rsidR="001F52DB" w:rsidRDefault="001F52DB">
      <w:r>
        <w:t xml:space="preserve"> </w:t>
      </w:r>
    </w:p>
    <w:p w14:paraId="33333861" w14:textId="48C3D6EC" w:rsidR="001F52DB" w:rsidRPr="0072673F" w:rsidRDefault="00A8557D">
      <w:pPr>
        <w:rPr>
          <w:b/>
          <w:bCs/>
          <w:color w:val="4472C4" w:themeColor="accent1"/>
          <w:u w:val="single"/>
        </w:rPr>
      </w:pPr>
      <w:r w:rsidRPr="0072673F">
        <w:rPr>
          <w:b/>
          <w:bCs/>
          <w:color w:val="4472C4" w:themeColor="accent1"/>
          <w:u w:val="single"/>
        </w:rPr>
        <w:t>Exercice 1 – QCM à réponse unique</w:t>
      </w:r>
    </w:p>
    <w:p w14:paraId="1C18ED1C" w14:textId="77777777" w:rsidR="00A8557D" w:rsidRDefault="00A8557D"/>
    <w:p w14:paraId="71D7B302" w14:textId="6DC34C04" w:rsidR="0072673F" w:rsidRPr="00686221" w:rsidRDefault="00686221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La forme algébrique du complexe </w:t>
      </w:r>
      <m:oMath>
        <m:r>
          <w:rPr>
            <w:rFonts w:ascii="Cambria Math" w:hAnsi="Cambria Math"/>
          </w:rPr>
          <m:t>z=i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2i-3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est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2428"/>
        <w:gridCol w:w="2427"/>
        <w:gridCol w:w="2426"/>
      </w:tblGrid>
      <w:tr w:rsidR="00686221" w14:paraId="653B94BA" w14:textId="77777777" w:rsidTr="009728FE">
        <w:trPr>
          <w:jc w:val="center"/>
        </w:trPr>
        <w:tc>
          <w:tcPr>
            <w:tcW w:w="2455" w:type="dxa"/>
          </w:tcPr>
          <w:p w14:paraId="01796B3C" w14:textId="0DA13E30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a)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-3+2i</m:t>
                    </m:r>
                  </m:e>
                </m:d>
                <m:r>
                  <w:rPr>
                    <w:rFonts w:ascii="Cambria Math" w:hAnsi="Cambria Math"/>
                  </w:rPr>
                  <m:t xml:space="preserve">i </m:t>
                </m:r>
              </m:oMath>
            </m:oMathPara>
          </w:p>
        </w:tc>
        <w:tc>
          <w:tcPr>
            <w:tcW w:w="2428" w:type="dxa"/>
          </w:tcPr>
          <w:p w14:paraId="2A139A77" w14:textId="16D1A9F3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2+3i</m:t>
                </m:r>
              </m:oMath>
            </m:oMathPara>
          </w:p>
        </w:tc>
        <w:tc>
          <w:tcPr>
            <w:tcW w:w="2427" w:type="dxa"/>
          </w:tcPr>
          <w:p w14:paraId="4D198D84" w14:textId="16583FDB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 2-3i</m:t>
                </m:r>
              </m:oMath>
            </m:oMathPara>
          </w:p>
        </w:tc>
        <w:tc>
          <w:tcPr>
            <w:tcW w:w="2426" w:type="dxa"/>
            <w:shd w:val="clear" w:color="auto" w:fill="F4B083" w:themeFill="accent2" w:themeFillTint="99"/>
          </w:tcPr>
          <w:p w14:paraId="6856CE77" w14:textId="134FE268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-2-3i</m:t>
                </m:r>
              </m:oMath>
            </m:oMathPara>
          </w:p>
        </w:tc>
      </w:tr>
    </w:tbl>
    <w:p w14:paraId="78481C7A" w14:textId="77777777" w:rsidR="00686221" w:rsidRDefault="00686221" w:rsidP="004807BE">
      <w:pPr>
        <w:pStyle w:val="Paragraphedeliste"/>
        <w:spacing w:line="360" w:lineRule="auto"/>
      </w:pPr>
    </w:p>
    <w:p w14:paraId="212A6BBE" w14:textId="63BA017B" w:rsidR="00A8557D" w:rsidRPr="00A8557D" w:rsidRDefault="00A8557D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Soient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=2+3i</m:t>
        </m:r>
      </m:oMath>
      <w:r>
        <w:rPr>
          <w:rFonts w:eastAsiaTheme="minorEastAsia"/>
        </w:rPr>
        <w:t xml:space="preserve"> et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=1-2i</m:t>
        </m:r>
      </m:oMath>
      <w:r>
        <w:rPr>
          <w:rFonts w:eastAsiaTheme="minorEastAsia"/>
        </w:rPr>
        <w:t xml:space="preserve">  deux nombres complexes. La forme algébrique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est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437"/>
        <w:gridCol w:w="2435"/>
        <w:gridCol w:w="2438"/>
      </w:tblGrid>
      <w:tr w:rsidR="00A8557D" w14:paraId="596E1042" w14:textId="77777777" w:rsidTr="009728FE">
        <w:trPr>
          <w:jc w:val="center"/>
        </w:trPr>
        <w:tc>
          <w:tcPr>
            <w:tcW w:w="2426" w:type="dxa"/>
          </w:tcPr>
          <w:p w14:paraId="42F9D924" w14:textId="585B9248" w:rsidR="00A8557D" w:rsidRDefault="00A8557D" w:rsidP="004807BE">
            <w:pPr>
              <w:pStyle w:val="Paragraphedeliste"/>
              <w:spacing w:line="360" w:lineRule="auto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a) -4-i</m:t>
                </m:r>
              </m:oMath>
            </m:oMathPara>
          </w:p>
        </w:tc>
        <w:tc>
          <w:tcPr>
            <w:tcW w:w="2437" w:type="dxa"/>
            <w:shd w:val="clear" w:color="auto" w:fill="F4B083" w:themeFill="accent2" w:themeFillTint="99"/>
          </w:tcPr>
          <w:p w14:paraId="060C0589" w14:textId="76B0DDD2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8-i</m:t>
                </m:r>
              </m:oMath>
            </m:oMathPara>
          </w:p>
        </w:tc>
        <w:tc>
          <w:tcPr>
            <w:tcW w:w="2435" w:type="dxa"/>
          </w:tcPr>
          <w:p w14:paraId="163D08E0" w14:textId="401180ED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 2+6i</m:t>
                </m:r>
              </m:oMath>
            </m:oMathPara>
          </w:p>
        </w:tc>
        <w:tc>
          <w:tcPr>
            <w:tcW w:w="2438" w:type="dxa"/>
          </w:tcPr>
          <w:p w14:paraId="3E8A4461" w14:textId="6A68925D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 8+i</m:t>
                </m:r>
              </m:oMath>
            </m:oMathPara>
          </w:p>
        </w:tc>
      </w:tr>
    </w:tbl>
    <w:p w14:paraId="7FB666C5" w14:textId="77777777" w:rsidR="00A8557D" w:rsidRPr="00A8557D" w:rsidRDefault="00A8557D" w:rsidP="004807BE">
      <w:pPr>
        <w:pStyle w:val="Paragraphedeliste"/>
        <w:spacing w:line="360" w:lineRule="auto"/>
      </w:pPr>
    </w:p>
    <w:p w14:paraId="055F335F" w14:textId="465A074A" w:rsidR="00A8557D" w:rsidRPr="00A8557D" w:rsidRDefault="00A8557D" w:rsidP="004807BE">
      <w:pPr>
        <w:pStyle w:val="Paragraphedeliste"/>
        <w:numPr>
          <w:ilvl w:val="0"/>
          <w:numId w:val="1"/>
        </w:numPr>
        <w:spacing w:line="360" w:lineRule="auto"/>
      </w:pPr>
      <w:r>
        <w:t>La partie imaginaire de</w:t>
      </w:r>
      <w:r w:rsidRPr="00A8557D">
        <w:rPr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2+3i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1-2i</m:t>
            </m:r>
          </m:den>
        </m:f>
      </m:oMath>
      <w:r>
        <w:rPr>
          <w:rFonts w:eastAsiaTheme="minorEastAsia"/>
        </w:rPr>
        <w:t xml:space="preserve">  est égale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434"/>
        <w:gridCol w:w="2447"/>
        <w:gridCol w:w="2433"/>
      </w:tblGrid>
      <w:tr w:rsidR="00A8557D" w14:paraId="0439CCFB" w14:textId="77777777" w:rsidTr="009728FE">
        <w:trPr>
          <w:jc w:val="center"/>
        </w:trPr>
        <w:tc>
          <w:tcPr>
            <w:tcW w:w="2422" w:type="dxa"/>
          </w:tcPr>
          <w:p w14:paraId="388340A8" w14:textId="2A54A927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34" w:type="dxa"/>
          </w:tcPr>
          <w:p w14:paraId="1E5431D1" w14:textId="5292F175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2447" w:type="dxa"/>
          </w:tcPr>
          <w:p w14:paraId="1F07EF07" w14:textId="638C0D25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i </m:t>
                </m:r>
              </m:oMath>
            </m:oMathPara>
          </w:p>
        </w:tc>
        <w:tc>
          <w:tcPr>
            <w:tcW w:w="2433" w:type="dxa"/>
            <w:shd w:val="clear" w:color="auto" w:fill="F4B083" w:themeFill="accent2" w:themeFillTint="99"/>
          </w:tcPr>
          <w:p w14:paraId="0E6999B1" w14:textId="114AD152" w:rsidR="00A8557D" w:rsidRDefault="00A8557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d)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06D669E5" w14:textId="77777777" w:rsidR="00A8557D" w:rsidRPr="00A8557D" w:rsidRDefault="00A8557D" w:rsidP="004807BE">
      <w:pPr>
        <w:pStyle w:val="Paragraphedeliste"/>
        <w:spacing w:line="360" w:lineRule="auto"/>
      </w:pPr>
    </w:p>
    <w:p w14:paraId="7B51BF06" w14:textId="05570B99" w:rsidR="0072673F" w:rsidRPr="0072673F" w:rsidRDefault="0072673F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Le conjugué de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1-i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</m:oMath>
      <w:r>
        <w:rPr>
          <w:rFonts w:eastAsiaTheme="minorEastAsia"/>
        </w:rPr>
        <w:t xml:space="preserve"> est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437"/>
        <w:gridCol w:w="2427"/>
        <w:gridCol w:w="2438"/>
      </w:tblGrid>
      <w:tr w:rsidR="00932C1D" w14:paraId="4CCCBA3C" w14:textId="77777777" w:rsidTr="009728FE">
        <w:trPr>
          <w:jc w:val="center"/>
        </w:trPr>
        <w:tc>
          <w:tcPr>
            <w:tcW w:w="2434" w:type="dxa"/>
            <w:shd w:val="clear" w:color="auto" w:fill="F4B083" w:themeFill="accent2" w:themeFillTint="99"/>
          </w:tcPr>
          <w:p w14:paraId="69631C5F" w14:textId="1D9B016C" w:rsidR="0072673F" w:rsidRDefault="0072673F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 2</m:t>
                </m:r>
              </m:oMath>
            </m:oMathPara>
          </w:p>
        </w:tc>
        <w:tc>
          <w:tcPr>
            <w:tcW w:w="2437" w:type="dxa"/>
          </w:tcPr>
          <w:p w14:paraId="1A444F3E" w14:textId="2C5DD262" w:rsidR="0072673F" w:rsidRDefault="0072673F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0</m:t>
                </m:r>
              </m:oMath>
            </m:oMathPara>
          </w:p>
        </w:tc>
        <w:tc>
          <w:tcPr>
            <w:tcW w:w="2427" w:type="dxa"/>
          </w:tcPr>
          <w:p w14:paraId="49A0B21F" w14:textId="42194C01" w:rsidR="0072673F" w:rsidRDefault="0072673F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-2</m:t>
                </m:r>
              </m:oMath>
            </m:oMathPara>
          </w:p>
        </w:tc>
        <w:tc>
          <w:tcPr>
            <w:tcW w:w="2438" w:type="dxa"/>
          </w:tcPr>
          <w:p w14:paraId="34DE3CBC" w14:textId="475A00E9" w:rsidR="0072673F" w:rsidRDefault="0072673F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 1+i</m:t>
                </m:r>
              </m:oMath>
            </m:oMathPara>
          </w:p>
        </w:tc>
      </w:tr>
    </w:tbl>
    <w:p w14:paraId="77649989" w14:textId="45B62000" w:rsidR="0072673F" w:rsidRDefault="0072673F" w:rsidP="004807BE">
      <w:pPr>
        <w:spacing w:line="360" w:lineRule="auto"/>
      </w:pPr>
    </w:p>
    <w:p w14:paraId="76F681EE" w14:textId="5FE133CA" w:rsidR="0072673F" w:rsidRPr="00686221" w:rsidRDefault="00686221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Le nombre complexe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est égal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424"/>
        <w:gridCol w:w="2444"/>
        <w:gridCol w:w="2439"/>
      </w:tblGrid>
      <w:tr w:rsidR="00686221" w14:paraId="7F577B79" w14:textId="77777777" w:rsidTr="009728FE">
        <w:trPr>
          <w:jc w:val="center"/>
        </w:trPr>
        <w:tc>
          <w:tcPr>
            <w:tcW w:w="2429" w:type="dxa"/>
          </w:tcPr>
          <w:p w14:paraId="7CCB1116" w14:textId="7B36641B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 -1</m:t>
                </m:r>
              </m:oMath>
            </m:oMathPara>
          </w:p>
        </w:tc>
        <w:tc>
          <w:tcPr>
            <w:tcW w:w="2424" w:type="dxa"/>
          </w:tcPr>
          <w:p w14:paraId="155B6232" w14:textId="146F395A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-i</m:t>
                </m:r>
              </m:oMath>
            </m:oMathPara>
          </w:p>
        </w:tc>
        <w:tc>
          <w:tcPr>
            <w:tcW w:w="2444" w:type="dxa"/>
          </w:tcPr>
          <w:p w14:paraId="6DD2CC89" w14:textId="268CCC26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 4i</m:t>
                </m:r>
              </m:oMath>
            </m:oMathPara>
          </w:p>
        </w:tc>
        <w:tc>
          <w:tcPr>
            <w:tcW w:w="2439" w:type="dxa"/>
            <w:shd w:val="clear" w:color="auto" w:fill="F4B083" w:themeFill="accent2" w:themeFillTint="99"/>
          </w:tcPr>
          <w:p w14:paraId="4AFDA2B3" w14:textId="1BE5DF8A" w:rsidR="00686221" w:rsidRDefault="00686221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 1</m:t>
                </m:r>
              </m:oMath>
            </m:oMathPara>
          </w:p>
        </w:tc>
      </w:tr>
    </w:tbl>
    <w:p w14:paraId="5D8CC76A" w14:textId="77777777" w:rsidR="00686221" w:rsidRPr="0072673F" w:rsidRDefault="00686221" w:rsidP="004807BE">
      <w:pPr>
        <w:pStyle w:val="Paragraphedeliste"/>
        <w:spacing w:line="360" w:lineRule="auto"/>
      </w:pPr>
    </w:p>
    <w:p w14:paraId="5383241A" w14:textId="6180DEC0" w:rsidR="001F52DB" w:rsidRPr="00AF0D45" w:rsidRDefault="00AF0D45" w:rsidP="004807BE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z</m:t>
        </m:r>
      </m:oMath>
      <w:r w:rsidR="00242D64">
        <w:rPr>
          <w:rFonts w:eastAsiaTheme="minorEastAsia"/>
        </w:rPr>
        <w:t xml:space="preserve"> </w:t>
      </w:r>
      <w:r>
        <w:rPr>
          <w:rFonts w:eastAsiaTheme="minorEastAsia"/>
        </w:rPr>
        <w:t xml:space="preserve">un nombre complexe. Le nombre complexe </w:t>
      </w:r>
      <m:oMath>
        <m:r>
          <w:rPr>
            <w:rFonts w:ascii="Cambria Math" w:eastAsiaTheme="minorEastAsia" w:hAnsi="Cambria Math"/>
          </w:rPr>
          <m:t>z×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z</m:t>
            </m:r>
          </m:e>
        </m:bar>
      </m:oMath>
      <w:r>
        <w:rPr>
          <w:rFonts w:eastAsiaTheme="minorEastAsia"/>
        </w:rPr>
        <w:t xml:space="preserve"> est un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443"/>
        <w:gridCol w:w="2332"/>
        <w:gridCol w:w="2456"/>
      </w:tblGrid>
      <w:tr w:rsidR="00932C1D" w14:paraId="6D2E5D26" w14:textId="77777777" w:rsidTr="009728FE">
        <w:trPr>
          <w:jc w:val="center"/>
        </w:trPr>
        <w:tc>
          <w:tcPr>
            <w:tcW w:w="2505" w:type="dxa"/>
          </w:tcPr>
          <w:p w14:paraId="00516596" w14:textId="6872AF54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a)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Imaginaire pur</m:t>
                </m:r>
              </m:oMath>
            </m:oMathPara>
          </w:p>
        </w:tc>
        <w:tc>
          <w:tcPr>
            <w:tcW w:w="2443" w:type="dxa"/>
            <w:shd w:val="clear" w:color="auto" w:fill="F4B083" w:themeFill="accent2" w:themeFillTint="99"/>
          </w:tcPr>
          <w:p w14:paraId="4DB2CD0F" w14:textId="5D4D837C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b)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Réel positif</m:t>
                </m:r>
              </m:oMath>
            </m:oMathPara>
          </w:p>
        </w:tc>
        <w:tc>
          <w:tcPr>
            <w:tcW w:w="2332" w:type="dxa"/>
          </w:tcPr>
          <w:p w14:paraId="5F71A0AD" w14:textId="4D736058" w:rsidR="00AF0D45" w:rsidRDefault="00AF0D45" w:rsidP="004807BE">
            <w:pPr>
              <w:pStyle w:val="Paragraphedeliste"/>
              <w:spacing w:line="360" w:lineRule="auto"/>
              <w:ind w:left="0"/>
            </w:pPr>
            <m:oMath>
              <m:r>
                <w:rPr>
                  <w:rFonts w:ascii="Cambria Math" w:hAnsi="Cambria Math"/>
                </w:rPr>
                <m:t xml:space="preserve">c)  </m:t>
              </m:r>
            </m:oMath>
            <w:r>
              <w:rPr>
                <w:rFonts w:eastAsiaTheme="minorEastAsia"/>
              </w:rPr>
              <w:t>Entier naturel</w:t>
            </w:r>
          </w:p>
        </w:tc>
        <w:tc>
          <w:tcPr>
            <w:tcW w:w="2456" w:type="dxa"/>
          </w:tcPr>
          <w:p w14:paraId="252DE81D" w14:textId="512D01F9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d)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Réel négatif</m:t>
                </m:r>
              </m:oMath>
            </m:oMathPara>
          </w:p>
        </w:tc>
      </w:tr>
    </w:tbl>
    <w:p w14:paraId="27EE697B" w14:textId="414FBF30" w:rsidR="00AF0D45" w:rsidRDefault="00AF0D45" w:rsidP="004807BE">
      <w:pPr>
        <w:spacing w:line="360" w:lineRule="auto"/>
      </w:pPr>
    </w:p>
    <w:p w14:paraId="08F12B3B" w14:textId="739A383D" w:rsidR="00AF0D45" w:rsidRPr="00AF0D45" w:rsidRDefault="00AF0D45" w:rsidP="004807BE">
      <w:pPr>
        <w:pStyle w:val="Paragraphedeliste"/>
        <w:numPr>
          <w:ilvl w:val="0"/>
          <w:numId w:val="1"/>
        </w:numPr>
        <w:spacing w:line="360" w:lineRule="auto"/>
      </w:pPr>
      <w:r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un nombre complexe. Le nombre complexe </w:t>
      </w:r>
      <m:oMath>
        <m:r>
          <w:rPr>
            <w:rFonts w:ascii="Cambria Math" w:eastAsiaTheme="minorEastAsia" w:hAnsi="Cambria Math"/>
          </w:rPr>
          <m:t>z+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z</m:t>
            </m:r>
          </m:e>
        </m:bar>
      </m:oMath>
      <w:r>
        <w:rPr>
          <w:rFonts w:eastAsiaTheme="minorEastAsia"/>
        </w:rPr>
        <w:t xml:space="preserve"> est un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2315"/>
        <w:gridCol w:w="2328"/>
        <w:gridCol w:w="2588"/>
      </w:tblGrid>
      <w:tr w:rsidR="00A16AE0" w14:paraId="3114EAB2" w14:textId="77777777" w:rsidTr="009728FE">
        <w:trPr>
          <w:jc w:val="center"/>
        </w:trPr>
        <w:tc>
          <w:tcPr>
            <w:tcW w:w="2505" w:type="dxa"/>
          </w:tcPr>
          <w:p w14:paraId="27141A07" w14:textId="77777777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a)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Imaginaire pur</m:t>
                </m:r>
              </m:oMath>
            </m:oMathPara>
          </w:p>
        </w:tc>
        <w:tc>
          <w:tcPr>
            <w:tcW w:w="2315" w:type="dxa"/>
            <w:shd w:val="clear" w:color="auto" w:fill="F4B083" w:themeFill="accent2" w:themeFillTint="99"/>
          </w:tcPr>
          <w:p w14:paraId="49373CBC" w14:textId="7E6C8460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b)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Réel </m:t>
                </m:r>
              </m:oMath>
            </m:oMathPara>
          </w:p>
        </w:tc>
        <w:tc>
          <w:tcPr>
            <w:tcW w:w="2328" w:type="dxa"/>
          </w:tcPr>
          <w:p w14:paraId="6721C8FE" w14:textId="77777777" w:rsidR="00AF0D45" w:rsidRDefault="00AF0D45" w:rsidP="004807BE">
            <w:pPr>
              <w:pStyle w:val="Paragraphedeliste"/>
              <w:spacing w:line="360" w:lineRule="auto"/>
              <w:ind w:left="0"/>
            </w:pPr>
            <m:oMath>
              <m:r>
                <w:rPr>
                  <w:rFonts w:ascii="Cambria Math" w:hAnsi="Cambria Math"/>
                </w:rPr>
                <m:t xml:space="preserve">c)  </m:t>
              </m:r>
            </m:oMath>
            <w:r>
              <w:rPr>
                <w:rFonts w:eastAsiaTheme="minorEastAsia"/>
              </w:rPr>
              <w:t>Entier naturel</w:t>
            </w:r>
          </w:p>
        </w:tc>
        <w:tc>
          <w:tcPr>
            <w:tcW w:w="2588" w:type="dxa"/>
          </w:tcPr>
          <w:p w14:paraId="1628AA2B" w14:textId="3305B0D7" w:rsidR="00AF0D45" w:rsidRDefault="00AF0D45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d) 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Complexe non réel</m:t>
                </m:r>
              </m:oMath>
            </m:oMathPara>
          </w:p>
        </w:tc>
      </w:tr>
    </w:tbl>
    <w:p w14:paraId="2B666D61" w14:textId="77777777" w:rsidR="00AF0D45" w:rsidRDefault="00AF0D45" w:rsidP="004807BE">
      <w:pPr>
        <w:spacing w:line="360" w:lineRule="auto"/>
      </w:pPr>
    </w:p>
    <w:p w14:paraId="4D11074B" w14:textId="43DD3D24" w:rsidR="00A16AE0" w:rsidRPr="00AF0D45" w:rsidRDefault="00A16AE0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le polynôme défini dans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. Alors le polynôme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se factorise par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29"/>
        <w:gridCol w:w="2428"/>
        <w:gridCol w:w="2438"/>
        <w:gridCol w:w="2441"/>
      </w:tblGrid>
      <w:tr w:rsidR="00A16AE0" w14:paraId="04EEDDE2" w14:textId="77777777" w:rsidTr="009728FE">
        <w:trPr>
          <w:jc w:val="center"/>
        </w:trPr>
        <w:tc>
          <w:tcPr>
            <w:tcW w:w="2429" w:type="dxa"/>
          </w:tcPr>
          <w:p w14:paraId="21519C3E" w14:textId="2E4535FB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  z+1</m:t>
                </m:r>
              </m:oMath>
            </m:oMathPara>
          </w:p>
        </w:tc>
        <w:tc>
          <w:tcPr>
            <w:tcW w:w="2428" w:type="dxa"/>
            <w:shd w:val="clear" w:color="auto" w:fill="F4B083" w:themeFill="accent2" w:themeFillTint="99"/>
          </w:tcPr>
          <w:p w14:paraId="52E3C1C0" w14:textId="33FBD9B9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z-1</m:t>
                </m:r>
              </m:oMath>
            </m:oMathPara>
          </w:p>
        </w:tc>
        <w:tc>
          <w:tcPr>
            <w:tcW w:w="2438" w:type="dxa"/>
          </w:tcPr>
          <w:p w14:paraId="068CCAAE" w14:textId="5D64386D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c)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441" w:type="dxa"/>
          </w:tcPr>
          <w:p w14:paraId="62482636" w14:textId="774C8E2E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d)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</w:tbl>
    <w:p w14:paraId="0CA0C206" w14:textId="0C1337DD" w:rsidR="00A16AE0" w:rsidRDefault="00A16AE0" w:rsidP="004807BE">
      <w:pPr>
        <w:spacing w:line="360" w:lineRule="auto"/>
      </w:pPr>
    </w:p>
    <w:p w14:paraId="1C8142D9" w14:textId="0C2E9721" w:rsidR="00A16AE0" w:rsidRPr="00AF0D45" w:rsidRDefault="00A16AE0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le polynôme défini dans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 xml:space="preserve">. Alors le polynôme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se factorise par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2434"/>
        <w:gridCol w:w="2432"/>
        <w:gridCol w:w="2435"/>
      </w:tblGrid>
      <w:tr w:rsidR="00A16AE0" w14:paraId="4DBD2B2E" w14:textId="77777777" w:rsidTr="00095626">
        <w:trPr>
          <w:jc w:val="center"/>
        </w:trPr>
        <w:tc>
          <w:tcPr>
            <w:tcW w:w="2435" w:type="dxa"/>
            <w:shd w:val="clear" w:color="auto" w:fill="F4B083" w:themeFill="accent2" w:themeFillTint="99"/>
          </w:tcPr>
          <w:p w14:paraId="25EE4531" w14:textId="77777777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  z+1</m:t>
                </m:r>
              </m:oMath>
            </m:oMathPara>
          </w:p>
        </w:tc>
        <w:tc>
          <w:tcPr>
            <w:tcW w:w="2434" w:type="dxa"/>
            <w:shd w:val="clear" w:color="auto" w:fill="F4B083" w:themeFill="accent2" w:themeFillTint="99"/>
          </w:tcPr>
          <w:p w14:paraId="40E131C8" w14:textId="77777777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 z-1</m:t>
                </m:r>
              </m:oMath>
            </m:oMathPara>
          </w:p>
        </w:tc>
        <w:tc>
          <w:tcPr>
            <w:tcW w:w="2432" w:type="dxa"/>
          </w:tcPr>
          <w:p w14:paraId="1A3F9C5A" w14:textId="34ADFECF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 z+2</m:t>
                </m:r>
              </m:oMath>
            </m:oMathPara>
          </w:p>
        </w:tc>
        <w:tc>
          <w:tcPr>
            <w:tcW w:w="2435" w:type="dxa"/>
          </w:tcPr>
          <w:p w14:paraId="155DE23E" w14:textId="537DB134" w:rsidR="00A16AE0" w:rsidRDefault="00A16AE0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 z-2</m:t>
                </m:r>
              </m:oMath>
            </m:oMathPara>
          </w:p>
        </w:tc>
      </w:tr>
    </w:tbl>
    <w:p w14:paraId="5852C711" w14:textId="79BA6464" w:rsidR="00A16AE0" w:rsidRDefault="00A16AE0" w:rsidP="004807BE">
      <w:pPr>
        <w:spacing w:line="360" w:lineRule="auto"/>
      </w:pPr>
    </w:p>
    <w:p w14:paraId="7FE827A2" w14:textId="51B2A9D8" w:rsidR="00A16AE0" w:rsidRPr="00932C1D" w:rsidRDefault="00A16AE0" w:rsidP="004807BE">
      <w:pPr>
        <w:pStyle w:val="Paragraphedeliste"/>
        <w:numPr>
          <w:ilvl w:val="0"/>
          <w:numId w:val="1"/>
        </w:num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>P</m:t>
        </m:r>
      </m:oMath>
      <w:r>
        <w:rPr>
          <w:rFonts w:eastAsiaTheme="minorEastAsia"/>
        </w:rPr>
        <w:t xml:space="preserve"> le polynôme défini dans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par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+2z-1</m:t>
        </m:r>
      </m:oMath>
      <w:r>
        <w:rPr>
          <w:rFonts w:eastAsiaTheme="minorEastAsia"/>
        </w:rPr>
        <w:t xml:space="preserve">. On admet que le polynôme est factorisable par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</m:oMath>
      <w:r>
        <w:rPr>
          <w:rFonts w:eastAsiaTheme="minorEastAsia"/>
        </w:rPr>
        <w:t> </w:t>
      </w:r>
      <w:r w:rsidR="00932C1D"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  <m:r>
          <w:rPr>
            <w:rFonts w:ascii="Cambria Math" w:eastAsiaTheme="minorEastAsia" w:hAnsi="Cambria Math"/>
          </w:rPr>
          <m:t>×Q(z)</m:t>
        </m:r>
      </m:oMath>
      <w:r w:rsidR="00932C1D"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Q(z)</m:t>
        </m:r>
      </m:oMath>
      <w:r w:rsidR="00932C1D">
        <w:rPr>
          <w:rFonts w:eastAsiaTheme="minorEastAsia"/>
        </w:rPr>
        <w:t xml:space="preserve"> égal à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527"/>
        <w:gridCol w:w="2551"/>
        <w:gridCol w:w="2552"/>
      </w:tblGrid>
      <w:tr w:rsidR="00932C1D" w14:paraId="521D9DB9" w14:textId="77777777" w:rsidTr="009728FE">
        <w:trPr>
          <w:jc w:val="center"/>
        </w:trPr>
        <w:tc>
          <w:tcPr>
            <w:tcW w:w="2430" w:type="dxa"/>
            <w:shd w:val="clear" w:color="auto" w:fill="F4B083" w:themeFill="accent2" w:themeFillTint="99"/>
          </w:tcPr>
          <w:p w14:paraId="25B3DEC3" w14:textId="5A3B3DA0" w:rsidR="00932C1D" w:rsidRDefault="00932C1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a)2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-z+1 </m:t>
                </m:r>
              </m:oMath>
            </m:oMathPara>
          </w:p>
        </w:tc>
        <w:tc>
          <w:tcPr>
            <w:tcW w:w="2527" w:type="dxa"/>
          </w:tcPr>
          <w:p w14:paraId="00759F48" w14:textId="285EEFE7" w:rsidR="00932C1D" w:rsidRDefault="00932C1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b)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-z+1 </m:t>
                </m:r>
              </m:oMath>
            </m:oMathPara>
          </w:p>
        </w:tc>
        <w:tc>
          <w:tcPr>
            <w:tcW w:w="2551" w:type="dxa"/>
          </w:tcPr>
          <w:p w14:paraId="3B6C48BA" w14:textId="535A811D" w:rsidR="00932C1D" w:rsidRDefault="00932C1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c)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+z+1  </m:t>
                </m:r>
              </m:oMath>
            </m:oMathPara>
          </w:p>
        </w:tc>
        <w:tc>
          <w:tcPr>
            <w:tcW w:w="2552" w:type="dxa"/>
          </w:tcPr>
          <w:p w14:paraId="442ECA8F" w14:textId="2E327191" w:rsidR="00932C1D" w:rsidRDefault="00932C1D" w:rsidP="004807BE">
            <w:pPr>
              <w:pStyle w:val="Paragraphedeliste"/>
              <w:spacing w:line="360" w:lineRule="auto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d)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+z-1 </m:t>
                </m:r>
              </m:oMath>
            </m:oMathPara>
          </w:p>
        </w:tc>
      </w:tr>
    </w:tbl>
    <w:p w14:paraId="0CF9A0F8" w14:textId="122CEC40" w:rsidR="001F52DB" w:rsidRDefault="001F52DB"/>
    <w:p w14:paraId="40443EB6" w14:textId="3DF555FF" w:rsidR="004807BE" w:rsidRDefault="004807BE">
      <w:pPr>
        <w:rPr>
          <w:b/>
          <w:bCs/>
          <w:color w:val="4472C4" w:themeColor="accent1"/>
          <w:u w:val="single"/>
        </w:rPr>
      </w:pPr>
    </w:p>
    <w:p w14:paraId="241D2355" w14:textId="3EC03786" w:rsidR="00237DAC" w:rsidRPr="00A7193D" w:rsidRDefault="00932C1D" w:rsidP="00BA5B43">
      <w:pPr>
        <w:spacing w:line="360" w:lineRule="auto"/>
        <w:rPr>
          <w:b/>
          <w:bCs/>
          <w:color w:val="0070C0"/>
          <w:u w:val="single"/>
        </w:rPr>
      </w:pPr>
      <w:r w:rsidRPr="00A7193D">
        <w:rPr>
          <w:b/>
          <w:bCs/>
          <w:color w:val="0070C0"/>
          <w:u w:val="single"/>
        </w:rPr>
        <w:lastRenderedPageBreak/>
        <w:t>Exercice 2 – Mettre sous forme algébrique les nombres complexes suivants.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810"/>
        <w:gridCol w:w="2977"/>
      </w:tblGrid>
      <w:tr w:rsidR="00A7193D" w:rsidRPr="00A7193D" w14:paraId="674DAE5F" w14:textId="77777777" w:rsidTr="00237DAC">
        <w:trPr>
          <w:jc w:val="center"/>
        </w:trPr>
        <w:tc>
          <w:tcPr>
            <w:tcW w:w="2430" w:type="dxa"/>
          </w:tcPr>
          <w:p w14:paraId="7E45D775" w14:textId="7C09D8E5" w:rsidR="00237DAC" w:rsidRPr="00A7193D" w:rsidRDefault="00237DAC" w:rsidP="00BA5B43">
            <w:pPr>
              <w:pStyle w:val="Paragraphedeliste"/>
              <w:spacing w:line="360" w:lineRule="auto"/>
              <w:ind w:left="0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 xml:space="preserve">a=i-(2-5i) </m:t>
                </m:r>
              </m:oMath>
            </m:oMathPara>
          </w:p>
        </w:tc>
        <w:tc>
          <w:tcPr>
            <w:tcW w:w="2810" w:type="dxa"/>
          </w:tcPr>
          <w:p w14:paraId="58678F1A" w14:textId="23CB15E3" w:rsidR="00237DAC" w:rsidRPr="00A7193D" w:rsidRDefault="00237DAC" w:rsidP="00BA5B43">
            <w:pPr>
              <w:pStyle w:val="Paragraphedeliste"/>
              <w:spacing w:line="360" w:lineRule="auto"/>
              <w:ind w:left="0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b=3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1+2i-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4+i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2977" w:type="dxa"/>
          </w:tcPr>
          <w:p w14:paraId="17E9ABFE" w14:textId="7BBD4357" w:rsidR="00237DAC" w:rsidRPr="00A7193D" w:rsidRDefault="00237DAC" w:rsidP="00BA5B43">
            <w:pPr>
              <w:pStyle w:val="Paragraphedeliste"/>
              <w:spacing w:line="360" w:lineRule="auto"/>
              <w:ind w:left="0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c=2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+i+2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1-2i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 xml:space="preserve">  </m:t>
                </m:r>
              </m:oMath>
            </m:oMathPara>
          </w:p>
        </w:tc>
      </w:tr>
    </w:tbl>
    <w:p w14:paraId="6E5D7C80" w14:textId="77777777" w:rsidR="0094682D" w:rsidRDefault="0094682D" w:rsidP="0094682D">
      <w:pPr>
        <w:spacing w:line="240" w:lineRule="auto"/>
        <w:rPr>
          <w:rFonts w:eastAsiaTheme="minorEastAsia"/>
        </w:rPr>
      </w:pPr>
    </w:p>
    <w:p w14:paraId="5109C134" w14:textId="117270C9" w:rsidR="00237DAC" w:rsidRPr="009728FE" w:rsidRDefault="009728FE" w:rsidP="0094682D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a=i-2+5i=-2+6i</m:t>
          </m:r>
        </m:oMath>
      </m:oMathPara>
    </w:p>
    <w:p w14:paraId="6A16F22F" w14:textId="405CD2B6" w:rsidR="009728FE" w:rsidRPr="009728FE" w:rsidRDefault="009728FE" w:rsidP="0094682D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1+2i-4-i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-3+i</m:t>
              </m:r>
            </m:e>
          </m:d>
          <m:r>
            <w:rPr>
              <w:rFonts w:ascii="Cambria Math" w:eastAsiaTheme="minorEastAsia" w:hAnsi="Cambria Math"/>
            </w:rPr>
            <m:t>=-9+3i</m:t>
          </m:r>
        </m:oMath>
      </m:oMathPara>
    </w:p>
    <w:p w14:paraId="440C5906" w14:textId="6A83003B" w:rsidR="009728FE" w:rsidRPr="009728FE" w:rsidRDefault="009728FE" w:rsidP="0094682D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2+i+2-4i=0-3i</m:t>
          </m:r>
        </m:oMath>
      </m:oMathPara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810"/>
        <w:gridCol w:w="2810"/>
      </w:tblGrid>
      <w:tr w:rsidR="00237DAC" w14:paraId="081AE1EA" w14:textId="77777777" w:rsidTr="00237DAC">
        <w:trPr>
          <w:jc w:val="center"/>
        </w:trPr>
        <w:tc>
          <w:tcPr>
            <w:tcW w:w="2430" w:type="dxa"/>
            <w:vAlign w:val="center"/>
          </w:tcPr>
          <w:p w14:paraId="356CEFD4" w14:textId="2B011D7E" w:rsidR="00237DAC" w:rsidRPr="00A7193D" w:rsidRDefault="00237DAC" w:rsidP="00BA5B43">
            <w:pPr>
              <w:pStyle w:val="Paragraphedeliste"/>
              <w:spacing w:line="360" w:lineRule="auto"/>
              <w:ind w:left="0"/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d=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-1</m:t>
                </m:r>
              </m:oMath>
            </m:oMathPara>
          </w:p>
        </w:tc>
        <w:tc>
          <w:tcPr>
            <w:tcW w:w="2810" w:type="dxa"/>
          </w:tcPr>
          <w:p w14:paraId="29CF5441" w14:textId="14A4A4F8" w:rsidR="00237DAC" w:rsidRPr="00A7193D" w:rsidRDefault="00237DAC" w:rsidP="00BA5B43">
            <w:pPr>
              <w:pStyle w:val="Paragraphedeliste"/>
              <w:spacing w:line="360" w:lineRule="auto"/>
              <w:ind w:left="0"/>
              <w:rPr>
                <w:rFonts w:eastAsia="Calibri"/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4+i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2+i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</m:oMath>
            </m:oMathPara>
          </w:p>
        </w:tc>
        <w:tc>
          <w:tcPr>
            <w:tcW w:w="2810" w:type="dxa"/>
          </w:tcPr>
          <w:p w14:paraId="2F3967E4" w14:textId="58C8C8E1" w:rsidR="00237DAC" w:rsidRPr="00A7193D" w:rsidRDefault="00237DAC" w:rsidP="00BA5B43">
            <w:pPr>
              <w:pStyle w:val="Paragraphedeliste"/>
              <w:spacing w:line="360" w:lineRule="auto"/>
              <w:ind w:left="0"/>
              <w:rPr>
                <w:rFonts w:eastAsiaTheme="minorEastAsia"/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6+4i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1-i</m:t>
                    </m:r>
                  </m:den>
                </m:f>
              </m:oMath>
            </m:oMathPara>
          </w:p>
        </w:tc>
      </w:tr>
    </w:tbl>
    <w:p w14:paraId="1158B4D3" w14:textId="77777777" w:rsidR="0094682D" w:rsidRDefault="0094682D" w:rsidP="0094682D">
      <w:pPr>
        <w:spacing w:line="240" w:lineRule="auto"/>
        <w:rPr>
          <w:rFonts w:eastAsiaTheme="minorEastAsia"/>
        </w:rPr>
      </w:pPr>
    </w:p>
    <w:p w14:paraId="7D9A8AA0" w14:textId="070141F1" w:rsidR="00C87028" w:rsidRPr="009728FE" w:rsidRDefault="009728FE" w:rsidP="0094682D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-1=-i-1=-1-i</m:t>
          </m:r>
        </m:oMath>
      </m:oMathPara>
    </w:p>
    <w:p w14:paraId="3A07DC64" w14:textId="2ED7E85C" w:rsidR="009728FE" w:rsidRPr="006B0F78" w:rsidRDefault="009728FE" w:rsidP="0094682D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4+i</m:t>
              </m:r>
            </m:num>
            <m:den>
              <m:r>
                <w:rPr>
                  <w:rFonts w:ascii="Cambria Math" w:eastAsiaTheme="minorEastAsia" w:hAnsi="Cambria Math"/>
                </w:rPr>
                <m:t>2+i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(4+i)(2-i)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2+i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2-i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8-4i+2i+1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9-2i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i</m:t>
          </m:r>
        </m:oMath>
      </m:oMathPara>
    </w:p>
    <w:p w14:paraId="1BEE3666" w14:textId="36F77C2F" w:rsidR="006B0F78" w:rsidRPr="006B0F78" w:rsidRDefault="006B0F78" w:rsidP="0094682D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6+4i</m:t>
              </m:r>
            </m:num>
            <m:den>
              <m:r>
                <w:rPr>
                  <w:rFonts w:ascii="Cambria Math" w:eastAsiaTheme="minorEastAsia" w:hAnsi="Cambria Math"/>
                </w:rPr>
                <m:t>1-i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(6+4i)(1+i)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1+i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6+6i+4i-4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2+10i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=1+5i</m:t>
          </m:r>
        </m:oMath>
      </m:oMathPara>
    </w:p>
    <w:p w14:paraId="2BF9DD67" w14:textId="77777777" w:rsidR="006B0F78" w:rsidRPr="009728FE" w:rsidRDefault="006B0F78" w:rsidP="00BA5B43">
      <w:pPr>
        <w:spacing w:line="360" w:lineRule="auto"/>
        <w:rPr>
          <w:rFonts w:eastAsiaTheme="minorEastAsia"/>
        </w:rPr>
      </w:pPr>
    </w:p>
    <w:p w14:paraId="4C4BBE40" w14:textId="52D1A822" w:rsidR="009C778A" w:rsidRPr="00A7193D" w:rsidRDefault="009C778A" w:rsidP="00BA5B43">
      <w:pPr>
        <w:spacing w:line="360" w:lineRule="auto"/>
        <w:rPr>
          <w:b/>
          <w:bCs/>
          <w:color w:val="0070C0"/>
          <w:u w:val="single"/>
        </w:rPr>
      </w:pPr>
      <w:r w:rsidRPr="00A7193D">
        <w:rPr>
          <w:b/>
          <w:bCs/>
          <w:color w:val="0070C0"/>
          <w:u w:val="single"/>
        </w:rPr>
        <w:t>Exercice 3</w:t>
      </w:r>
    </w:p>
    <w:p w14:paraId="7491C2C9" w14:textId="2A395482" w:rsidR="00FD66E0" w:rsidRPr="00A7193D" w:rsidRDefault="009C778A" w:rsidP="00BA5B43">
      <w:pPr>
        <w:spacing w:line="360" w:lineRule="auto"/>
        <w:rPr>
          <w:rFonts w:eastAsiaTheme="minorEastAsia"/>
          <w:color w:val="0070C0"/>
        </w:rPr>
      </w:pPr>
      <w:r w:rsidRPr="00A7193D">
        <w:rPr>
          <w:color w:val="0070C0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color w:val="0070C0"/>
          </w:rPr>
          <m:t>C</m:t>
        </m:r>
      </m:oMath>
      <w:r w:rsidRPr="00A7193D">
        <w:rPr>
          <w:rFonts w:eastAsiaTheme="minorEastAsia"/>
          <w:color w:val="0070C0"/>
        </w:rPr>
        <w:t xml:space="preserve"> chacune des équations </w:t>
      </w:r>
      <w:r w:rsidR="009073D2" w:rsidRPr="00A7193D">
        <w:rPr>
          <w:rFonts w:eastAsiaTheme="minorEastAsia"/>
          <w:color w:val="0070C0"/>
        </w:rPr>
        <w:t>suivantes.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810"/>
        <w:gridCol w:w="2977"/>
      </w:tblGrid>
      <w:tr w:rsidR="00A7193D" w:rsidRPr="00A7193D" w14:paraId="16C80378" w14:textId="77777777" w:rsidTr="00095626">
        <w:trPr>
          <w:jc w:val="center"/>
        </w:trPr>
        <w:tc>
          <w:tcPr>
            <w:tcW w:w="2430" w:type="dxa"/>
          </w:tcPr>
          <w:p w14:paraId="0A47F56F" w14:textId="65147453" w:rsidR="009073D2" w:rsidRPr="00A7193D" w:rsidRDefault="009073D2" w:rsidP="00BA5B43">
            <w:pPr>
              <w:pStyle w:val="Paragraphedeliste"/>
              <w:spacing w:line="360" w:lineRule="auto"/>
              <w:ind w:left="0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2+i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 xml:space="preserve">=3z-5 </m:t>
                </m:r>
              </m:oMath>
            </m:oMathPara>
          </w:p>
        </w:tc>
        <w:tc>
          <w:tcPr>
            <w:tcW w:w="2810" w:type="dxa"/>
          </w:tcPr>
          <w:p w14:paraId="059F6830" w14:textId="61CA794E" w:rsidR="009073D2" w:rsidRPr="00A7193D" w:rsidRDefault="009073D2" w:rsidP="00BA5B43">
            <w:pPr>
              <w:pStyle w:val="Paragraphedeliste"/>
              <w:spacing w:line="360" w:lineRule="auto"/>
              <w:ind w:left="0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=3z-3</m:t>
                </m:r>
              </m:oMath>
            </m:oMathPara>
          </w:p>
        </w:tc>
        <w:tc>
          <w:tcPr>
            <w:tcW w:w="2977" w:type="dxa"/>
          </w:tcPr>
          <w:p w14:paraId="4F6CAA24" w14:textId="0D904413" w:rsidR="009073D2" w:rsidRPr="00A7193D" w:rsidRDefault="009073D2" w:rsidP="00BA5B43">
            <w:pPr>
              <w:pStyle w:val="Paragraphedeliste"/>
              <w:spacing w:line="360" w:lineRule="auto"/>
              <w:ind w:left="0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2z-1=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color w:val="0070C0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  <w:color w:val="0070C0"/>
                  </w:rPr>
                  <m:t>+1</m:t>
                </m:r>
              </m:oMath>
            </m:oMathPara>
          </w:p>
        </w:tc>
      </w:tr>
    </w:tbl>
    <w:p w14:paraId="2A31ED75" w14:textId="77777777" w:rsidR="00666A0B" w:rsidRDefault="00666A0B" w:rsidP="00BA5B43">
      <w:pPr>
        <w:spacing w:line="360" w:lineRule="auto"/>
        <w:rPr>
          <w:rFonts w:eastAsiaTheme="minorEastAsia"/>
        </w:rPr>
      </w:pPr>
    </w:p>
    <w:p w14:paraId="22E5CAED" w14:textId="2C433AC2" w:rsidR="002C4E41" w:rsidRPr="002C6D99" w:rsidRDefault="002C4E41" w:rsidP="00BA5B43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a)    </m:t>
          </m:r>
          <m:r>
            <w:rPr>
              <w:rFonts w:ascii="Cambria Math" w:hAnsi="Cambria Math"/>
              <w:color w:val="0070C0"/>
            </w:rPr>
            <m:t>z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2+i</m:t>
              </m:r>
            </m:e>
          </m:d>
          <m:r>
            <w:rPr>
              <w:rFonts w:ascii="Cambria Math" w:hAnsi="Cambria Math"/>
              <w:color w:val="0070C0"/>
            </w:rPr>
            <m:t xml:space="preserve">=3z-5 </m:t>
          </m:r>
          <m:r>
            <w:rPr>
              <w:rFonts w:ascii="Cambria Math" w:hAnsi="Cambria Math"/>
            </w:rPr>
            <m:t>⟺  2z+iz-3z+5=0 ⟺  z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-1+i</m:t>
              </m:r>
            </m:e>
          </m:d>
          <m:r>
            <w:rPr>
              <w:rFonts w:ascii="Cambria Math" w:hAnsi="Cambria Math"/>
            </w:rPr>
            <m:t xml:space="preserve">=-5 </m:t>
          </m:r>
        </m:oMath>
      </m:oMathPara>
    </w:p>
    <w:p w14:paraId="35FD0972" w14:textId="6B2DE88E" w:rsidR="00C87028" w:rsidRPr="00666A0B" w:rsidRDefault="002C4E41" w:rsidP="00BA5B43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⟺  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-1+i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-1-i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-1+i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-1-i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5+5i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i</m:t>
          </m:r>
        </m:oMath>
      </m:oMathPara>
    </w:p>
    <w:p w14:paraId="5B3F739D" w14:textId="77777777" w:rsidR="00666A0B" w:rsidRDefault="00666A0B" w:rsidP="00BA5B43">
      <w:pPr>
        <w:spacing w:line="360" w:lineRule="auto"/>
      </w:pPr>
    </w:p>
    <w:p w14:paraId="326DB059" w14:textId="682F606C" w:rsidR="00C87028" w:rsidRPr="002C6D99" w:rsidRDefault="002C4E41" w:rsidP="00BA5B43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r>
            <w:rPr>
              <w:rFonts w:ascii="Cambria Math" w:hAnsi="Cambria Math"/>
              <w:color w:val="0070C0"/>
            </w:rPr>
            <m:t xml:space="preserve">  2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z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=3z-3</m:t>
          </m:r>
          <m:r>
            <w:rPr>
              <w:rFonts w:ascii="Cambria Math" w:hAnsi="Cambria Math"/>
            </w:rPr>
            <m:t xml:space="preserve"> ⟺  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-3z+3=0</m:t>
          </m:r>
        </m:oMath>
      </m:oMathPara>
    </w:p>
    <w:p w14:paraId="7C930E62" w14:textId="51C39184" w:rsidR="002C4E41" w:rsidRDefault="002C4E41" w:rsidP="00BA5B4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C’est une équation du second degré dans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C </m:t>
        </m:r>
      </m:oMath>
      <w:r>
        <w:rPr>
          <w:rFonts w:eastAsiaTheme="minorEastAsia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-4×2×3=9-24=-15</m:t>
        </m:r>
      </m:oMath>
    </w:p>
    <w:p w14:paraId="56B2431A" w14:textId="0D18576C" w:rsidR="0076255C" w:rsidRDefault="0076255C" w:rsidP="00BA5B43">
      <w:pPr>
        <w:spacing w:line="36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 xml:space="preserve">&lt;0 </m:t>
        </m:r>
      </m:oMath>
      <w:r>
        <w:rPr>
          <w:rFonts w:eastAsiaTheme="minorEastAsia"/>
        </w:rPr>
        <w:t xml:space="preserve"> donc l’équation admet deux solutions complexes conjuguées 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-i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2×2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et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79DE73BE" w14:textId="660B31FD" w:rsidR="0076255C" w:rsidRDefault="0076255C" w:rsidP="00BA5B43">
      <w:pPr>
        <w:spacing w:line="360" w:lineRule="auto"/>
        <w:rPr>
          <w:rFonts w:eastAsiaTheme="minorEastAsia"/>
        </w:rPr>
      </w:pPr>
    </w:p>
    <w:p w14:paraId="56899B63" w14:textId="75D342B7" w:rsidR="0076255C" w:rsidRPr="002C6D99" w:rsidRDefault="0076255C" w:rsidP="00BA5B43">
      <w:pPr>
        <w:spacing w:line="36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c) </m:t>
          </m:r>
          <m:r>
            <w:rPr>
              <w:rFonts w:ascii="Cambria Math" w:eastAsiaTheme="minorEastAsia" w:hAnsi="Cambria Math"/>
              <w:color w:val="0070C0"/>
            </w:rPr>
            <m:t xml:space="preserve"> </m:t>
          </m:r>
          <m:r>
            <w:rPr>
              <w:rFonts w:ascii="Cambria Math" w:hAnsi="Cambria Math"/>
              <w:color w:val="0070C0"/>
            </w:rPr>
            <m:t>2z-1=</m:t>
          </m:r>
          <m:bar>
            <m:barPr>
              <m:pos m:val="top"/>
              <m:ctrlPr>
                <w:rPr>
                  <w:rFonts w:ascii="Cambria Math" w:hAnsi="Cambria Math"/>
                  <w:i/>
                  <w:color w:val="0070C0"/>
                </w:rPr>
              </m:ctrlPr>
            </m:barPr>
            <m:e>
              <m:r>
                <w:rPr>
                  <w:rFonts w:ascii="Cambria Math" w:hAnsi="Cambria Math"/>
                  <w:color w:val="0070C0"/>
                </w:rPr>
                <m:t>z</m:t>
              </m:r>
            </m:e>
          </m:bar>
          <m:r>
            <w:rPr>
              <w:rFonts w:ascii="Cambria Math" w:hAnsi="Cambria Math"/>
              <w:color w:val="0070C0"/>
            </w:rPr>
            <m:t>+1</m:t>
          </m:r>
        </m:oMath>
      </m:oMathPara>
    </w:p>
    <w:p w14:paraId="44B36E8D" w14:textId="44EB26D6" w:rsidR="0076255C" w:rsidRPr="0076255C" w:rsidRDefault="0076255C" w:rsidP="00BA5B4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Posons </w:t>
      </w:r>
      <m:oMath>
        <m:r>
          <w:rPr>
            <w:rFonts w:ascii="Cambria Math" w:eastAsiaTheme="minorEastAsia" w:hAnsi="Cambria Math"/>
          </w:rPr>
          <m:t>z=a+ib</m:t>
        </m:r>
      </m:oMath>
      <w:r>
        <w:rPr>
          <w:rFonts w:eastAsiaTheme="minorEastAsia"/>
        </w:rPr>
        <w:t xml:space="preserve"> où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sont des réels. Alors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z</m:t>
            </m:r>
          </m:e>
        </m:bar>
        <m:r>
          <w:rPr>
            <w:rFonts w:ascii="Cambria Math" w:eastAsiaTheme="minorEastAsia" w:hAnsi="Cambria Math"/>
          </w:rPr>
          <m:t>=a-ib.</m:t>
        </m:r>
      </m:oMath>
    </w:p>
    <w:p w14:paraId="0C3DB025" w14:textId="39B54CCC" w:rsidR="0076255C" w:rsidRPr="0076255C" w:rsidRDefault="0076255C" w:rsidP="00BA5B43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2z-1=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z</m:t>
              </m:r>
            </m:e>
          </m:bar>
          <m:r>
            <w:rPr>
              <w:rFonts w:ascii="Cambria Math" w:hAnsi="Cambria Math"/>
            </w:rPr>
            <m:t>+1 ⟺  2z-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z</m:t>
              </m:r>
            </m:e>
          </m:bar>
          <m:r>
            <w:rPr>
              <w:rFonts w:ascii="Cambria Math" w:hAnsi="Cambria Math"/>
            </w:rPr>
            <m:t>-2=0 ⟺  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a+ib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a-ib</m:t>
              </m:r>
            </m:e>
          </m:d>
          <m:r>
            <w:rPr>
              <w:rFonts w:ascii="Cambria Math" w:hAnsi="Cambria Math"/>
            </w:rPr>
            <m:t xml:space="preserve">-2=0 ⟺  a+3ib-2=0 ⟺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a-2</m:t>
              </m:r>
            </m:e>
          </m:d>
          <m:r>
            <w:rPr>
              <w:rFonts w:ascii="Cambria Math" w:hAnsi="Cambria Math"/>
            </w:rPr>
            <m:t xml:space="preserve">+3ib=0 ⟺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a-2=0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3b=0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⟺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b=0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⟺  z=2</m:t>
          </m:r>
        </m:oMath>
      </m:oMathPara>
    </w:p>
    <w:p w14:paraId="4940B3C4" w14:textId="1A80C1CD" w:rsidR="009073D2" w:rsidRPr="00237DAC" w:rsidRDefault="009073D2" w:rsidP="00BA5B43">
      <w:pPr>
        <w:spacing w:line="360" w:lineRule="auto"/>
        <w:rPr>
          <w:b/>
          <w:bCs/>
          <w:color w:val="4472C4" w:themeColor="accent1"/>
          <w:u w:val="single"/>
        </w:rPr>
      </w:pPr>
      <w:r w:rsidRPr="00237DAC">
        <w:rPr>
          <w:b/>
          <w:bCs/>
          <w:color w:val="4472C4" w:themeColor="accent1"/>
          <w:u w:val="single"/>
        </w:rPr>
        <w:t xml:space="preserve">Exercice </w:t>
      </w:r>
      <w:r>
        <w:rPr>
          <w:b/>
          <w:bCs/>
          <w:color w:val="4472C4" w:themeColor="accent1"/>
          <w:u w:val="single"/>
        </w:rPr>
        <w:t>4</w:t>
      </w:r>
      <w:r w:rsidRPr="00237DAC">
        <w:rPr>
          <w:b/>
          <w:bCs/>
          <w:color w:val="4472C4" w:themeColor="accent1"/>
          <w:u w:val="single"/>
        </w:rPr>
        <w:t xml:space="preserve"> </w:t>
      </w:r>
    </w:p>
    <w:p w14:paraId="523D3E18" w14:textId="7DC7D263" w:rsidR="009073D2" w:rsidRPr="00A7193D" w:rsidRDefault="009073D2" w:rsidP="00BA5B43">
      <w:pPr>
        <w:spacing w:line="360" w:lineRule="auto"/>
        <w:rPr>
          <w:rFonts w:eastAsiaTheme="minorEastAsia"/>
          <w:color w:val="0070C0"/>
        </w:rPr>
      </w:pPr>
      <w:r w:rsidRPr="00A7193D">
        <w:rPr>
          <w:color w:val="0070C0"/>
        </w:rPr>
        <w:t xml:space="preserve">Soit </w:t>
      </w:r>
      <m:oMath>
        <m:r>
          <w:rPr>
            <w:rFonts w:ascii="Cambria Math" w:hAnsi="Cambria Math"/>
            <w:color w:val="0070C0"/>
          </w:rPr>
          <m:t>P</m:t>
        </m:r>
      </m:oMath>
      <w:r w:rsidRPr="00A7193D">
        <w:rPr>
          <w:rFonts w:eastAsiaTheme="minorEastAsia"/>
          <w:color w:val="0070C0"/>
        </w:rPr>
        <w:t xml:space="preserve"> le polynôme défini sur </w:t>
      </w:r>
      <m:oMath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C</m:t>
        </m:r>
      </m:oMath>
      <w:r w:rsidRPr="00A7193D">
        <w:rPr>
          <w:rFonts w:eastAsiaTheme="minorEastAsia"/>
          <w:color w:val="0070C0"/>
        </w:rPr>
        <w:t xml:space="preserve"> par </w:t>
      </w:r>
      <m:oMath>
        <m:r>
          <w:rPr>
            <w:rFonts w:ascii="Cambria Math" w:eastAsiaTheme="minorEastAsia" w:hAnsi="Cambria Math"/>
            <w:color w:val="0070C0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z</m:t>
            </m:r>
          </m:e>
        </m:d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4</m:t>
            </m:r>
          </m:sup>
        </m:sSup>
        <m:r>
          <w:rPr>
            <w:rFonts w:ascii="Cambria Math" w:eastAsiaTheme="minorEastAsia" w:hAnsi="Cambria Math"/>
            <w:color w:val="0070C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3</m:t>
            </m:r>
          </m:sup>
        </m:sSup>
        <m:r>
          <w:rPr>
            <w:rFonts w:ascii="Cambria Math" w:eastAsiaTheme="minorEastAsia" w:hAnsi="Cambria Math"/>
            <w:color w:val="0070C0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>+z+1</m:t>
        </m:r>
      </m:oMath>
      <w:r w:rsidRPr="00A7193D">
        <w:rPr>
          <w:rFonts w:eastAsiaTheme="minorEastAsia"/>
          <w:color w:val="0070C0"/>
        </w:rPr>
        <w:t>.</w:t>
      </w:r>
    </w:p>
    <w:p w14:paraId="75DF281B" w14:textId="05F586F1" w:rsidR="009073D2" w:rsidRPr="00A7193D" w:rsidRDefault="009073D2" w:rsidP="00BA5B43">
      <w:pPr>
        <w:spacing w:line="360" w:lineRule="auto"/>
        <w:rPr>
          <w:rFonts w:eastAsiaTheme="minorEastAsia"/>
          <w:color w:val="0070C0"/>
        </w:rPr>
      </w:pPr>
      <w:r w:rsidRPr="00A7193D">
        <w:rPr>
          <w:rFonts w:eastAsiaTheme="minorEastAsia"/>
          <w:color w:val="0070C0"/>
        </w:rPr>
        <w:t xml:space="preserve">Peut-on factoriser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 w:rsidRPr="00A7193D">
        <w:rPr>
          <w:rFonts w:eastAsiaTheme="minorEastAsia"/>
          <w:color w:val="0070C0"/>
        </w:rPr>
        <w:t xml:space="preserve"> par </w:t>
      </w:r>
      <m:oMath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z-i</m:t>
            </m:r>
          </m:e>
        </m:d>
      </m:oMath>
      <w:r w:rsidRPr="00A7193D">
        <w:rPr>
          <w:rFonts w:eastAsiaTheme="minorEastAsia"/>
          <w:color w:val="0070C0"/>
        </w:rPr>
        <w:t> ? Justifier.</w:t>
      </w:r>
    </w:p>
    <w:p w14:paraId="3746883E" w14:textId="3ADED11C" w:rsidR="009073D2" w:rsidRPr="0094682D" w:rsidRDefault="0094682D" w:rsidP="00BA5B43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+i+1=1-i-2+i+1=0</m:t>
          </m:r>
        </m:oMath>
      </m:oMathPara>
    </w:p>
    <w:p w14:paraId="1108F92A" w14:textId="47C2D732" w:rsidR="0094682D" w:rsidRDefault="0094682D" w:rsidP="00BA5B43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donc le polynôme est factorisable par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z-i</m:t>
            </m:r>
          </m:e>
        </m:d>
      </m:oMath>
      <w:r>
        <w:rPr>
          <w:rFonts w:eastAsiaTheme="minorEastAsia"/>
        </w:rPr>
        <w:t> </w:t>
      </w:r>
    </w:p>
    <w:p w14:paraId="1A3AB7AE" w14:textId="0D0FE779" w:rsidR="009073D2" w:rsidRPr="00A7193D" w:rsidRDefault="009073D2" w:rsidP="00BA5B43">
      <w:pPr>
        <w:spacing w:line="360" w:lineRule="auto"/>
        <w:rPr>
          <w:b/>
          <w:bCs/>
          <w:color w:val="0070C0"/>
          <w:u w:val="single"/>
        </w:rPr>
      </w:pPr>
      <w:r w:rsidRPr="00A7193D">
        <w:rPr>
          <w:b/>
          <w:bCs/>
          <w:color w:val="0070C0"/>
          <w:u w:val="single"/>
        </w:rPr>
        <w:lastRenderedPageBreak/>
        <w:t>Exercice 5</w:t>
      </w:r>
    </w:p>
    <w:p w14:paraId="59A54ECC" w14:textId="7C70C225" w:rsidR="009073D2" w:rsidRPr="00A7193D" w:rsidRDefault="009073D2" w:rsidP="00BA5B43">
      <w:pPr>
        <w:spacing w:line="360" w:lineRule="auto"/>
        <w:rPr>
          <w:rFonts w:eastAsiaTheme="minorEastAsia"/>
          <w:color w:val="0070C0"/>
        </w:rPr>
      </w:pPr>
      <w:r w:rsidRPr="00A7193D">
        <w:rPr>
          <w:color w:val="0070C0"/>
        </w:rPr>
        <w:t>Montrer que 1</w:t>
      </w:r>
      <w:r w:rsidRPr="00A7193D">
        <w:rPr>
          <w:rFonts w:eastAsiaTheme="minorEastAsia"/>
          <w:color w:val="0070C0"/>
        </w:rPr>
        <w:t xml:space="preserve"> est une racine du polynôme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 w:rsidRPr="00A7193D">
        <w:rPr>
          <w:rFonts w:eastAsiaTheme="minorEastAsia"/>
          <w:color w:val="0070C0"/>
        </w:rPr>
        <w:t xml:space="preserve">, puis factoriser </w:t>
      </w:r>
      <m:oMath>
        <m:r>
          <w:rPr>
            <w:rFonts w:ascii="Cambria Math" w:eastAsiaTheme="minorEastAsia" w:hAnsi="Cambria Math"/>
            <w:color w:val="0070C0"/>
          </w:rPr>
          <m:t>P</m:t>
        </m:r>
      </m:oMath>
      <w:r w:rsidRPr="00A7193D">
        <w:rPr>
          <w:rFonts w:eastAsiaTheme="minorEastAsia"/>
          <w:color w:val="0070C0"/>
        </w:rPr>
        <w:t xml:space="preserve"> en produit de polynômes de degré 1.</w:t>
      </w:r>
    </w:p>
    <w:p w14:paraId="550C27E0" w14:textId="0B22F694" w:rsidR="00FD66E0" w:rsidRPr="00A7193D" w:rsidRDefault="009073D2" w:rsidP="00BA5B43">
      <w:pPr>
        <w:spacing w:line="360" w:lineRule="auto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z</m:t>
              </m:r>
            </m:e>
          </m:d>
          <m:r>
            <w:rPr>
              <w:rFonts w:ascii="Cambria Math" w:hAnsi="Cambria Math"/>
              <w:color w:val="0070C0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z</m:t>
              </m:r>
            </m:e>
            <m:sup>
              <m:r>
                <w:rPr>
                  <w:rFonts w:ascii="Cambria Math" w:hAnsi="Cambria Math"/>
                  <w:color w:val="0070C0"/>
                </w:rPr>
                <m:t>3</m:t>
              </m:r>
            </m:sup>
          </m:sSup>
          <m:r>
            <w:rPr>
              <w:rFonts w:ascii="Cambria Math" w:hAnsi="Cambria Math"/>
              <w:color w:val="0070C0"/>
            </w:rPr>
            <m:t>-14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z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+38z-26</m:t>
          </m:r>
        </m:oMath>
      </m:oMathPara>
    </w:p>
    <w:p w14:paraId="60C77A4C" w14:textId="21CD14A4" w:rsidR="00C87028" w:rsidRDefault="00947082" w:rsidP="00BA5B43">
      <w:p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=2-14+38-26=0</m:t>
        </m:r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est factorisable par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14:paraId="539D9DB6" w14:textId="686B24DB" w:rsidR="00947082" w:rsidRPr="00947082" w:rsidRDefault="00947082" w:rsidP="00BA5B4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Il existe donc un polynôme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de degré au plus 3 tel que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+bz+c</m:t>
            </m:r>
          </m:e>
        </m:d>
      </m:oMath>
    </w:p>
    <w:p w14:paraId="7171CBE8" w14:textId="404CE9D7" w:rsidR="00947082" w:rsidRPr="00947082" w:rsidRDefault="00000000" w:rsidP="00BA5B43">
      <w:pPr>
        <w:spacing w:line="360" w:lineRule="aut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+bz+c</m:t>
              </m:r>
            </m:e>
          </m:d>
          <m:r>
            <w:rPr>
              <w:rFonts w:ascii="Cambria Math" w:eastAsiaTheme="minorEastAsia" w:hAnsi="Cambria Math"/>
            </w:rPr>
            <m:t>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+cz-a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-bz-c=a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b-a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c-b</m:t>
              </m:r>
            </m:e>
          </m:d>
          <m:r>
            <w:rPr>
              <w:rFonts w:ascii="Cambria Math" w:eastAsiaTheme="minorEastAsia" w:hAnsi="Cambria Math"/>
            </w:rPr>
            <m:t>z-c</m:t>
          </m:r>
        </m:oMath>
      </m:oMathPara>
    </w:p>
    <w:p w14:paraId="61B3A58F" w14:textId="0411A933" w:rsidR="00947082" w:rsidRPr="00947082" w:rsidRDefault="00947082" w:rsidP="00BA5B4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 xml:space="preserve"> ⟺   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+38z-26=</m:t>
        </m:r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b-a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c-b</m:t>
            </m:r>
          </m:e>
        </m:d>
        <m:r>
          <w:rPr>
            <w:rFonts w:ascii="Cambria Math" w:eastAsiaTheme="minorEastAsia" w:hAnsi="Cambria Math"/>
          </w:rPr>
          <m:t xml:space="preserve">z-c </m:t>
        </m:r>
      </m:oMath>
    </w:p>
    <w:p w14:paraId="5E389BAD" w14:textId="436C1735" w:rsidR="00947082" w:rsidRPr="00947082" w:rsidRDefault="00947082" w:rsidP="00947082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⟺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a=2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b-a=-14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c-b=38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-c=-26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⟺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a=2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b=-12</m:t>
                    </m: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c=26</m:t>
                    </m:r>
                  </m:e>
                </m:mr>
              </m:m>
            </m:e>
          </m:d>
        </m:oMath>
      </m:oMathPara>
    </w:p>
    <w:p w14:paraId="24C32D70" w14:textId="5C580F73" w:rsidR="00947082" w:rsidRDefault="00947082" w:rsidP="0094708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Donc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-12z+26</m:t>
            </m:r>
          </m:e>
        </m:d>
      </m:oMath>
    </w:p>
    <w:p w14:paraId="3955A371" w14:textId="132B56A4" w:rsidR="00947082" w:rsidRPr="00947082" w:rsidRDefault="00444547" w:rsidP="00947082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-12z+26</m:t>
        </m:r>
      </m:oMath>
      <w:r>
        <w:rPr>
          <w:rFonts w:eastAsiaTheme="minorEastAsia"/>
        </w:rPr>
        <w:t xml:space="preserve"> est un polynôme du second degré :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-4×2×26=144-208=-64</m:t>
        </m:r>
      </m:oMath>
      <w:r>
        <w:rPr>
          <w:rFonts w:eastAsiaTheme="minorEastAsia"/>
        </w:rPr>
        <w:t>.</w:t>
      </w:r>
    </w:p>
    <w:p w14:paraId="74245212" w14:textId="77777777" w:rsidR="00444547" w:rsidRPr="00444547" w:rsidRDefault="00444547" w:rsidP="00444547">
      <w:pPr>
        <w:spacing w:line="36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 xml:space="preserve">&lt;0 </m:t>
        </m:r>
      </m:oMath>
      <w:r>
        <w:rPr>
          <w:rFonts w:eastAsiaTheme="minorEastAsia"/>
        </w:rPr>
        <w:t xml:space="preserve"> donc l’équation admet deux solutions complexes conjuguées : </w:t>
      </w:r>
    </w:p>
    <w:p w14:paraId="18AD1C3B" w14:textId="716EACC1" w:rsidR="00444547" w:rsidRDefault="00000000" w:rsidP="00444547">
      <w:p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-12</m:t>
                </m:r>
              </m:e>
            </m:d>
            <m:r>
              <w:rPr>
                <w:rFonts w:ascii="Cambria Math" w:eastAsiaTheme="minorEastAsia" w:hAnsi="Cambria Math"/>
              </w:rPr>
              <m:t>-i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2×2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12-8i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=3-2i</m:t>
        </m:r>
      </m:oMath>
      <w:r w:rsidR="00444547">
        <w:rPr>
          <w:rFonts w:eastAsiaTheme="minorEastAsia"/>
        </w:rPr>
        <w:t xml:space="preserve">  et  </w:t>
      </w:r>
      <m:oMath>
        <m:r>
          <w:rPr>
            <w:rFonts w:ascii="Cambria Math" w:eastAsiaTheme="minorEastAsia" w:hAnsi="Cambria Math"/>
          </w:rPr>
          <m:t>3+2i</m:t>
        </m:r>
      </m:oMath>
      <w:r w:rsidR="00444547">
        <w:rPr>
          <w:rFonts w:eastAsiaTheme="minorEastAsia"/>
        </w:rPr>
        <w:t>.</w:t>
      </w:r>
    </w:p>
    <w:p w14:paraId="3DE65283" w14:textId="50C3C7F9" w:rsidR="00444547" w:rsidRDefault="00444547" w:rsidP="0044454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Finalement,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3+2i</m:t>
                </m:r>
              </m:e>
            </m: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3-2i</m:t>
                </m:r>
              </m:e>
            </m:d>
          </m:e>
        </m:d>
      </m:oMath>
    </w:p>
    <w:p w14:paraId="3494B343" w14:textId="3CB93109" w:rsidR="00947082" w:rsidRPr="00947082" w:rsidRDefault="00947082" w:rsidP="00BA5B43">
      <w:pPr>
        <w:spacing w:line="360" w:lineRule="auto"/>
        <w:rPr>
          <w:rFonts w:eastAsiaTheme="minorEastAsia"/>
        </w:rPr>
      </w:pPr>
    </w:p>
    <w:p w14:paraId="55B3D76B" w14:textId="575A3E31" w:rsidR="00FD66E0" w:rsidRDefault="00FD66E0" w:rsidP="00BA5B43">
      <w:pPr>
        <w:spacing w:line="360" w:lineRule="auto"/>
      </w:pPr>
    </w:p>
    <w:p w14:paraId="40EB1BCD" w14:textId="68E0D74B" w:rsidR="000304B9" w:rsidRPr="00204172" w:rsidRDefault="004807BE" w:rsidP="00BA5B43">
      <w:pPr>
        <w:spacing w:line="360" w:lineRule="auto"/>
        <w:rPr>
          <w:b/>
          <w:bCs/>
          <w:color w:val="0070C0"/>
          <w:sz w:val="28"/>
          <w:szCs w:val="22"/>
          <w:u w:val="single"/>
        </w:rPr>
      </w:pPr>
      <w:r w:rsidRPr="00204172">
        <w:rPr>
          <w:b/>
          <w:bCs/>
          <w:color w:val="0070C0"/>
          <w:sz w:val="28"/>
          <w:szCs w:val="22"/>
          <w:u w:val="single"/>
        </w:rPr>
        <w:t xml:space="preserve">Question </w:t>
      </w:r>
      <w:r w:rsidR="000304B9" w:rsidRPr="00204172">
        <w:rPr>
          <w:b/>
          <w:bCs/>
          <w:color w:val="0070C0"/>
          <w:sz w:val="28"/>
          <w:szCs w:val="22"/>
          <w:u w:val="single"/>
        </w:rPr>
        <w:t>Bonus</w:t>
      </w:r>
    </w:p>
    <w:p w14:paraId="6F7DC9F6" w14:textId="0D7C0D91" w:rsidR="000304B9" w:rsidRDefault="000304B9" w:rsidP="00BA5B43">
      <w:pPr>
        <w:spacing w:line="360" w:lineRule="auto"/>
      </w:pPr>
      <w:r>
        <w:t xml:space="preserve">Calculer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</m:oMath>
    </w:p>
    <w:p w14:paraId="678FC21D" w14:textId="3ABBAEAD" w:rsidR="00FD66E0" w:rsidRPr="004D3DD6" w:rsidRDefault="0000000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=1+2i+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=2i</m:t>
          </m:r>
        </m:oMath>
      </m:oMathPara>
    </w:p>
    <w:p w14:paraId="4D28F6C4" w14:textId="17E5B7D9" w:rsidR="004D3DD6" w:rsidRPr="004D3DD6" w:rsidRDefault="0000000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=-4</m:t>
          </m:r>
        </m:oMath>
      </m:oMathPara>
    </w:p>
    <w:p w14:paraId="62CACDD5" w14:textId="28C1AEDF" w:rsidR="004D3DD6" w:rsidRPr="004D3DD6" w:rsidRDefault="0000000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12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=-64</m:t>
          </m:r>
        </m:oMath>
      </m:oMathPara>
    </w:p>
    <w:p w14:paraId="5EFABDE4" w14:textId="77777777" w:rsidR="00FD66E0" w:rsidRDefault="00FD66E0"/>
    <w:sectPr w:rsidR="00FD66E0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7C"/>
    <w:multiLevelType w:val="hybridMultilevel"/>
    <w:tmpl w:val="FD007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7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8"/>
    <w:rsid w:val="0002148B"/>
    <w:rsid w:val="000304B9"/>
    <w:rsid w:val="00057216"/>
    <w:rsid w:val="00095626"/>
    <w:rsid w:val="000F0EC3"/>
    <w:rsid w:val="00100EB3"/>
    <w:rsid w:val="001D4041"/>
    <w:rsid w:val="001F52DB"/>
    <w:rsid w:val="00204172"/>
    <w:rsid w:val="00237DAC"/>
    <w:rsid w:val="00242D64"/>
    <w:rsid w:val="002C4E41"/>
    <w:rsid w:val="002C6D99"/>
    <w:rsid w:val="0034670D"/>
    <w:rsid w:val="003D01DB"/>
    <w:rsid w:val="00444547"/>
    <w:rsid w:val="004807BE"/>
    <w:rsid w:val="004D3DD6"/>
    <w:rsid w:val="004F6076"/>
    <w:rsid w:val="00501A29"/>
    <w:rsid w:val="0056785B"/>
    <w:rsid w:val="005722B0"/>
    <w:rsid w:val="005B3E7F"/>
    <w:rsid w:val="006618F5"/>
    <w:rsid w:val="00666A0B"/>
    <w:rsid w:val="00686221"/>
    <w:rsid w:val="006B0F78"/>
    <w:rsid w:val="007160BF"/>
    <w:rsid w:val="0072673F"/>
    <w:rsid w:val="0076255C"/>
    <w:rsid w:val="007E6A25"/>
    <w:rsid w:val="009073D2"/>
    <w:rsid w:val="00932C1D"/>
    <w:rsid w:val="0094682D"/>
    <w:rsid w:val="00947082"/>
    <w:rsid w:val="009728FE"/>
    <w:rsid w:val="009C778A"/>
    <w:rsid w:val="009F3FBE"/>
    <w:rsid w:val="00A05786"/>
    <w:rsid w:val="00A16AE0"/>
    <w:rsid w:val="00A7193D"/>
    <w:rsid w:val="00A75E0C"/>
    <w:rsid w:val="00A8557D"/>
    <w:rsid w:val="00AF0D45"/>
    <w:rsid w:val="00AF2110"/>
    <w:rsid w:val="00B15F7A"/>
    <w:rsid w:val="00B22E0E"/>
    <w:rsid w:val="00B41B0E"/>
    <w:rsid w:val="00BA5B43"/>
    <w:rsid w:val="00BD794B"/>
    <w:rsid w:val="00C87028"/>
    <w:rsid w:val="00E5113B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8E8D"/>
  <w15:chartTrackingRefBased/>
  <w15:docId w15:val="{10704FEC-B9CE-4C47-B20B-341983A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5F7A"/>
    <w:rPr>
      <w:color w:val="808080"/>
    </w:rPr>
  </w:style>
  <w:style w:type="paragraph" w:styleId="Paragraphedeliste">
    <w:name w:val="List Paragraph"/>
    <w:basedOn w:val="Normal"/>
    <w:uiPriority w:val="34"/>
    <w:qFormat/>
    <w:rsid w:val="00A855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55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20</cp:revision>
  <dcterms:created xsi:type="dcterms:W3CDTF">2020-10-05T04:03:00Z</dcterms:created>
  <dcterms:modified xsi:type="dcterms:W3CDTF">2023-10-09T11:38:00Z</dcterms:modified>
</cp:coreProperties>
</file>